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79F375FB"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E64D70">
        <w:rPr>
          <w:rFonts w:ascii="Arial" w:eastAsia="SimSun" w:hAnsi="Arial" w:cs="Times New Roman"/>
          <w:b/>
          <w:sz w:val="24"/>
          <w:szCs w:val="20"/>
          <w:lang w:val="en-GB"/>
        </w:rPr>
        <w:t>8</w:t>
      </w:r>
      <w:r w:rsidR="00C64133">
        <w:rPr>
          <w:rFonts w:ascii="Arial" w:eastAsia="SimSun" w:hAnsi="Arial" w:cs="Times New Roman"/>
          <w:b/>
          <w:sz w:val="24"/>
          <w:szCs w:val="20"/>
          <w:lang w:val="en-GB"/>
        </w:rPr>
        <w:t>bis</w:t>
      </w:r>
      <w:r w:rsidRPr="002238F4">
        <w:rPr>
          <w:rFonts w:ascii="Arial" w:eastAsia="SimSun" w:hAnsi="Arial" w:cs="Times New Roman"/>
          <w:b/>
          <w:bCs/>
          <w:sz w:val="24"/>
          <w:szCs w:val="20"/>
        </w:rPr>
        <w:tab/>
      </w:r>
      <w:r w:rsidR="002238F4" w:rsidRPr="00A51D1B">
        <w:rPr>
          <w:rFonts w:ascii="Arial" w:eastAsia="SimSun" w:hAnsi="Arial" w:cs="Times New Roman"/>
          <w:b/>
          <w:sz w:val="24"/>
          <w:szCs w:val="20"/>
        </w:rPr>
        <w:t>R4-</w:t>
      </w:r>
      <w:r w:rsidR="00A51D1B" w:rsidRPr="00A51D1B">
        <w:rPr>
          <w:rFonts w:ascii="Arial" w:eastAsia="SimSun" w:hAnsi="Arial" w:cs="Times New Roman"/>
          <w:b/>
          <w:bCs/>
          <w:sz w:val="24"/>
          <w:szCs w:val="20"/>
        </w:rPr>
        <w:t>2315911</w:t>
      </w:r>
    </w:p>
    <w:p w14:paraId="742816C0" w14:textId="5C529FA4" w:rsidR="00E64D70" w:rsidRPr="00A947A3" w:rsidRDefault="00C64133"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Xiamen</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Oct</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5846BDC7"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3739D">
        <w:rPr>
          <w:rFonts w:ascii="Arial" w:eastAsia="Calibri" w:hAnsi="Arial" w:cs="Arial"/>
          <w:b/>
          <w:bCs/>
          <w:sz w:val="24"/>
        </w:rPr>
        <w:t xml:space="preserve">On </w:t>
      </w:r>
      <w:proofErr w:type="spellStart"/>
      <w:r w:rsidR="00EE0C57">
        <w:rPr>
          <w:rFonts w:ascii="Arial" w:eastAsia="Calibri" w:hAnsi="Arial" w:cs="Arial"/>
          <w:b/>
          <w:bCs/>
          <w:sz w:val="24"/>
        </w:rPr>
        <w:t>Lessthan</w:t>
      </w:r>
      <w:proofErr w:type="spellEnd"/>
      <w:r w:rsidR="00EE0C57">
        <w:rPr>
          <w:rFonts w:ascii="Arial" w:eastAsia="Calibri" w:hAnsi="Arial" w:cs="Arial"/>
          <w:b/>
          <w:bCs/>
          <w:sz w:val="24"/>
        </w:rPr>
        <w:t xml:space="preserve"> 5MHz </w:t>
      </w:r>
      <w:r w:rsidR="0033739D" w:rsidRPr="0033739D">
        <w:rPr>
          <w:rFonts w:ascii="Arial" w:eastAsia="Calibri" w:hAnsi="Arial" w:cs="Arial"/>
          <w:b/>
          <w:bCs/>
          <w:sz w:val="24"/>
        </w:rPr>
        <w:t>UE demodulation performance and CSI requirements</w:t>
      </w:r>
    </w:p>
    <w:p w14:paraId="7BB47879" w14:textId="0081F866"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EE0C57" w:rsidRPr="00EE0C57">
        <w:rPr>
          <w:rFonts w:ascii="Arial" w:eastAsia="MS Mincho" w:hAnsi="Arial" w:cs="Arial"/>
          <w:b/>
          <w:bCs/>
          <w:sz w:val="24"/>
          <w:szCs w:val="20"/>
        </w:rPr>
        <w:t>5.14.6.1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Ref145072507"/>
      <w:r>
        <w:t>Introduction</w:t>
      </w:r>
      <w:bookmarkEnd w:id="4"/>
    </w:p>
    <w:p w14:paraId="700EB6B3" w14:textId="72AFD356" w:rsidR="00BA280F" w:rsidRDefault="00BA280F" w:rsidP="009A6C2B">
      <w:r>
        <w:t>The main objectives for the &lt;5MHz</w:t>
      </w:r>
      <w:r w:rsidR="00DA304C">
        <w:t xml:space="preserve"> from the WID </w:t>
      </w:r>
      <w:r w:rsidR="00DA304C">
        <w:fldChar w:fldCharType="begin"/>
      </w:r>
      <w:r w:rsidR="00DA304C">
        <w:instrText xml:space="preserve"> REF _Ref145072416 \r \h </w:instrText>
      </w:r>
      <w:r w:rsidR="00DA304C">
        <w:fldChar w:fldCharType="separate"/>
      </w:r>
      <w:r w:rsidR="00295A7E">
        <w:t>[1]</w:t>
      </w:r>
      <w:r w:rsidR="00DA304C">
        <w:fldChar w:fldCharType="end"/>
      </w:r>
      <w:r w:rsidR="00DA304C">
        <w:t xml:space="preserve"> are:</w:t>
      </w:r>
    </w:p>
    <w:p w14:paraId="4AA7CEEA" w14:textId="77777777" w:rsidR="00DA304C" w:rsidRPr="005A4AF4" w:rsidRDefault="00DA304C" w:rsidP="00DA304C"/>
    <w:tbl>
      <w:tblPr>
        <w:tblStyle w:val="TableGrid"/>
        <w:tblW w:w="4500" w:type="pct"/>
        <w:jc w:val="center"/>
        <w:tblLook w:val="04A0" w:firstRow="1" w:lastRow="0" w:firstColumn="1" w:lastColumn="0" w:noHBand="0" w:noVBand="1"/>
      </w:tblPr>
      <w:tblGrid>
        <w:gridCol w:w="8655"/>
      </w:tblGrid>
      <w:tr w:rsidR="00DA304C" w14:paraId="75BCFC0B" w14:textId="77777777">
        <w:trPr>
          <w:jc w:val="center"/>
        </w:trPr>
        <w:tc>
          <w:tcPr>
            <w:tcW w:w="9617" w:type="dxa"/>
          </w:tcPr>
          <w:p w14:paraId="24A8BFAB" w14:textId="32655A7D" w:rsidR="00B82D22" w:rsidRDefault="00DA304C" w:rsidP="00B82D22">
            <w:pPr>
              <w:rPr>
                <w:rFonts w:eastAsia="SimSun"/>
                <w:color w:val="0000FF"/>
              </w:rPr>
            </w:pPr>
            <w:r>
              <w:t xml:space="preserve"> </w:t>
            </w:r>
            <w:r w:rsidR="00B82D22">
              <w:rPr>
                <w:rFonts w:eastAsia="SimSun"/>
                <w:color w:val="0000FF"/>
              </w:rPr>
              <w:t>Objective of SI or Core part WI or Testing part WI</w:t>
            </w:r>
          </w:p>
          <w:p w14:paraId="78CDD384" w14:textId="77777777" w:rsidR="00B82D22" w:rsidRDefault="00B82D22" w:rsidP="00B82D22">
            <w:pPr>
              <w:rPr>
                <w:rFonts w:eastAsiaTheme="minorHAnsi"/>
                <w:iCs/>
                <w:lang w:eastAsia="zh-CN"/>
              </w:rPr>
            </w:pPr>
            <w:r>
              <w:rPr>
                <w:iCs/>
                <w:lang w:eastAsia="zh-CN"/>
              </w:rPr>
              <w:t>The following objectives shall be included for dedicated FDD spectrum in FR1:</w:t>
            </w:r>
          </w:p>
          <w:p w14:paraId="0B386B56" w14:textId="77777777" w:rsidR="00B82D22" w:rsidRDefault="00B82D22" w:rsidP="00B82D22">
            <w:pPr>
              <w:numPr>
                <w:ilvl w:val="0"/>
                <w:numId w:val="34"/>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0E7A89CD" w14:textId="77777777" w:rsidR="00B82D22" w:rsidRDefault="00B82D22" w:rsidP="00B82D22">
            <w:pPr>
              <w:numPr>
                <w:ilvl w:val="1"/>
                <w:numId w:val="34"/>
              </w:numPr>
              <w:spacing w:line="256" w:lineRule="auto"/>
              <w:ind w:left="709" w:hanging="283"/>
              <w:rPr>
                <w:lang w:eastAsia="zh-CN"/>
              </w:rPr>
            </w:pPr>
            <w:r>
              <w:rPr>
                <w:lang w:eastAsia="zh-CN"/>
              </w:rPr>
              <w:t>Restrict to subcarrier spacing of 15kHz and the use of normal cyclic prefix.</w:t>
            </w:r>
          </w:p>
          <w:p w14:paraId="0E0542DC" w14:textId="77777777" w:rsidR="00B82D22" w:rsidRDefault="00B82D22" w:rsidP="00B82D22">
            <w:pPr>
              <w:numPr>
                <w:ilvl w:val="1"/>
                <w:numId w:val="34"/>
              </w:numPr>
              <w:spacing w:line="256" w:lineRule="auto"/>
              <w:ind w:left="709" w:hanging="283"/>
              <w:rPr>
                <w:iCs/>
                <w:lang w:eastAsia="zh-CN"/>
              </w:rPr>
            </w:pPr>
            <w:r>
              <w:rPr>
                <w:lang w:eastAsia="zh-CN"/>
              </w:rPr>
              <w:t>For SSB:</w:t>
            </w:r>
          </w:p>
          <w:p w14:paraId="7AE2AD09" w14:textId="77777777" w:rsidR="00B82D22" w:rsidRDefault="00B82D22" w:rsidP="00B82D22">
            <w:pPr>
              <w:numPr>
                <w:ilvl w:val="2"/>
                <w:numId w:val="34"/>
              </w:numPr>
              <w:spacing w:line="256" w:lineRule="auto"/>
              <w:ind w:left="1260"/>
              <w:rPr>
                <w:iCs/>
                <w:lang w:eastAsia="zh-CN"/>
              </w:rPr>
            </w:pPr>
            <w:r>
              <w:rPr>
                <w:lang w:eastAsia="zh-CN"/>
              </w:rPr>
              <w:t>Reuse PSS/SSS specification without puncturing.</w:t>
            </w:r>
          </w:p>
          <w:p w14:paraId="65153E89" w14:textId="77777777" w:rsidR="00B82D22" w:rsidRDefault="00B82D22" w:rsidP="00B82D22">
            <w:pPr>
              <w:numPr>
                <w:ilvl w:val="2"/>
                <w:numId w:val="34"/>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7B0CE8CE" w14:textId="77777777" w:rsidR="00B82D22" w:rsidRDefault="00B82D22" w:rsidP="00B82D22">
            <w:pPr>
              <w:numPr>
                <w:ilvl w:val="1"/>
                <w:numId w:val="34"/>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394C1B46" w14:textId="77777777" w:rsidR="00B82D22" w:rsidRDefault="00B82D22" w:rsidP="00B82D22">
            <w:pPr>
              <w:numPr>
                <w:ilvl w:val="0"/>
                <w:numId w:val="34"/>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37BF30C2" w14:textId="77777777" w:rsidR="00B82D22" w:rsidRDefault="00B82D22" w:rsidP="00B82D22">
            <w:pPr>
              <w:numPr>
                <w:ilvl w:val="1"/>
                <w:numId w:val="34"/>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3CBE64A2" w14:textId="77777777" w:rsidR="00B82D22" w:rsidRDefault="00B82D22" w:rsidP="00B82D22">
            <w:pPr>
              <w:numPr>
                <w:ilvl w:val="1"/>
                <w:numId w:val="34"/>
              </w:numPr>
              <w:spacing w:line="256" w:lineRule="auto"/>
              <w:ind w:left="709" w:hanging="283"/>
              <w:rPr>
                <w:lang w:eastAsia="zh-CN"/>
              </w:rPr>
            </w:pPr>
            <w:r>
              <w:rPr>
                <w:lang w:eastAsia="zh-CN"/>
              </w:rPr>
              <w:t>Minimize impact on RF requirements:</w:t>
            </w:r>
          </w:p>
          <w:p w14:paraId="6F2772BD" w14:textId="77777777" w:rsidR="00B82D22" w:rsidRDefault="00B82D22" w:rsidP="00B82D22">
            <w:pPr>
              <w:numPr>
                <w:ilvl w:val="2"/>
                <w:numId w:val="34"/>
              </w:numPr>
              <w:spacing w:line="256" w:lineRule="auto"/>
              <w:ind w:left="1260"/>
              <w:rPr>
                <w:lang w:eastAsia="zh-CN"/>
              </w:rPr>
            </w:pPr>
            <w:r>
              <w:rPr>
                <w:lang w:eastAsia="zh-CN"/>
              </w:rPr>
              <w:t>Reuse 5 MHz channel bandwidth at least for FRMCS use case (assuming co-located NR and GSM-R with same operator).</w:t>
            </w:r>
          </w:p>
          <w:p w14:paraId="5769BF56" w14:textId="77777777" w:rsidR="00B82D22" w:rsidRDefault="00B82D22" w:rsidP="00B82D22">
            <w:pPr>
              <w:numPr>
                <w:ilvl w:val="2"/>
                <w:numId w:val="34"/>
              </w:numPr>
              <w:spacing w:line="256" w:lineRule="auto"/>
              <w:ind w:left="1260"/>
              <w:rPr>
                <w:lang w:eastAsia="zh-CN"/>
              </w:rPr>
            </w:pPr>
            <w:r>
              <w:rPr>
                <w:lang w:eastAsia="zh-CN"/>
              </w:rPr>
              <w:t>Specify the required RF requirements for optional 3 MHz channel bandwidth in bands n100, n8, n26 and n28.</w:t>
            </w:r>
          </w:p>
          <w:p w14:paraId="0EDE17B1" w14:textId="77777777" w:rsidR="00B82D22" w:rsidRDefault="00B82D22" w:rsidP="00B82D22">
            <w:pPr>
              <w:numPr>
                <w:ilvl w:val="1"/>
                <w:numId w:val="34"/>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7CBCE57E" w14:textId="77777777" w:rsidR="00DA304C" w:rsidRDefault="00DA304C" w:rsidP="00323BCF">
            <w:pPr>
              <w:overflowPunct w:val="0"/>
              <w:autoSpaceDE w:val="0"/>
              <w:autoSpaceDN w:val="0"/>
              <w:adjustRightInd w:val="0"/>
              <w:spacing w:after="180"/>
              <w:textAlignment w:val="baseline"/>
            </w:pPr>
          </w:p>
        </w:tc>
      </w:tr>
    </w:tbl>
    <w:p w14:paraId="09A2A42F" w14:textId="77777777" w:rsidR="00B82D22" w:rsidRDefault="00B82D22" w:rsidP="009A6C2B"/>
    <w:p w14:paraId="62FBF5D3" w14:textId="0F522400" w:rsidR="009A6C2B" w:rsidRPr="005A4AF4" w:rsidRDefault="00B82D22" w:rsidP="009A6C2B">
      <w:r>
        <w:t xml:space="preserve">In </w:t>
      </w:r>
      <w:proofErr w:type="gramStart"/>
      <w:r>
        <w:t>addition</w:t>
      </w:r>
      <w:proofErr w:type="gramEnd"/>
      <w:r>
        <w:t xml:space="preserve"> t</w:t>
      </w:r>
      <w:r w:rsidR="00023046">
        <w:t xml:space="preserve">he </w:t>
      </w:r>
      <w:r>
        <w:t>&lt;</w:t>
      </w:r>
      <w:r w:rsidR="00530198">
        <w:t xml:space="preserve">5MHz work item defines the following </w:t>
      </w:r>
      <w:r w:rsidR="00CD640B">
        <w:t xml:space="preserve">(highlighted in green) </w:t>
      </w:r>
      <w:r w:rsidR="00530198">
        <w:t>objectives related to UD demodulation performance and CSI requirements</w:t>
      </w:r>
      <w:r w:rsidR="009A6C2B">
        <w:rPr>
          <w:iCs/>
          <w:lang w:eastAsia="zh-CN"/>
        </w:rPr>
        <w:t xml:space="preserve"> (</w:t>
      </w:r>
      <w:r w:rsidR="005C1870">
        <w:rPr>
          <w:iCs/>
          <w:lang w:eastAsia="zh-CN"/>
        </w:rPr>
        <w:fldChar w:fldCharType="begin"/>
      </w:r>
      <w:r w:rsidR="005C1870">
        <w:rPr>
          <w:iCs/>
          <w:lang w:eastAsia="zh-CN"/>
        </w:rPr>
        <w:instrText xml:space="preserve"> REF _Ref145072416 \r \h </w:instrText>
      </w:r>
      <w:r w:rsidR="005C1870">
        <w:rPr>
          <w:iCs/>
          <w:lang w:eastAsia="zh-CN"/>
        </w:rPr>
      </w:r>
      <w:r w:rsidR="005C1870">
        <w:rPr>
          <w:iCs/>
          <w:lang w:eastAsia="zh-CN"/>
        </w:rPr>
        <w:fldChar w:fldCharType="separate"/>
      </w:r>
      <w:r w:rsidR="00295A7E">
        <w:rPr>
          <w:iCs/>
          <w:lang w:eastAsia="zh-CN"/>
        </w:rPr>
        <w:t>[1]</w:t>
      </w:r>
      <w:r w:rsidR="005C1870">
        <w:rPr>
          <w:iCs/>
          <w:lang w:eastAsia="zh-CN"/>
        </w:rPr>
        <w:fldChar w:fldCharType="end"/>
      </w:r>
      <w:r w:rsidR="005C1870">
        <w:rPr>
          <w:iCs/>
          <w:lang w:eastAsia="zh-CN"/>
        </w:rPr>
        <w:t>)</w:t>
      </w:r>
      <w:r w:rsidR="009A6C2B">
        <w:rPr>
          <w:iCs/>
          <w:lang w:eastAsia="zh-CN"/>
        </w:rPr>
        <w:t>:</w:t>
      </w:r>
    </w:p>
    <w:tbl>
      <w:tblPr>
        <w:tblStyle w:val="TableGrid"/>
        <w:tblW w:w="4500" w:type="pct"/>
        <w:jc w:val="center"/>
        <w:tblLook w:val="04A0" w:firstRow="1" w:lastRow="0" w:firstColumn="1" w:lastColumn="0" w:noHBand="0" w:noVBand="1"/>
      </w:tblPr>
      <w:tblGrid>
        <w:gridCol w:w="8655"/>
      </w:tblGrid>
      <w:tr w:rsidR="009A6C2B" w14:paraId="1AA64A21" w14:textId="77777777">
        <w:trPr>
          <w:jc w:val="center"/>
        </w:trPr>
        <w:tc>
          <w:tcPr>
            <w:tcW w:w="9617" w:type="dxa"/>
          </w:tcPr>
          <w:p w14:paraId="46BDD704" w14:textId="5023A36A" w:rsidR="009A6C2B" w:rsidRDefault="009A6C2B" w:rsidP="009A6C2B">
            <w:pPr>
              <w:rPr>
                <w:iCs/>
                <w:lang w:eastAsia="zh-CN"/>
              </w:rPr>
            </w:pPr>
            <w:r>
              <w:t xml:space="preserve"> </w:t>
            </w:r>
          </w:p>
          <w:p w14:paraId="7BEE87D8" w14:textId="77777777" w:rsidR="009A6C2B" w:rsidRPr="00306BCF" w:rsidRDefault="009A6C2B" w:rsidP="009A6C2B">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08DE700B" w14:textId="77777777" w:rsidR="009A6C2B" w:rsidRPr="00306BCF" w:rsidRDefault="009A6C2B" w:rsidP="009A6C2B">
            <w:pPr>
              <w:numPr>
                <w:ilvl w:val="1"/>
                <w:numId w:val="34"/>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587D122A" w14:textId="77777777" w:rsidR="009A6C2B" w:rsidRPr="009A6C2B" w:rsidRDefault="009A6C2B" w:rsidP="009A6C2B">
            <w:pPr>
              <w:numPr>
                <w:ilvl w:val="1"/>
                <w:numId w:val="34"/>
              </w:numPr>
              <w:overflowPunct w:val="0"/>
              <w:autoSpaceDE w:val="0"/>
              <w:autoSpaceDN w:val="0"/>
              <w:adjustRightInd w:val="0"/>
              <w:textAlignment w:val="baseline"/>
              <w:rPr>
                <w:iCs/>
                <w:color w:val="000000" w:themeColor="text1"/>
                <w:highlight w:val="green"/>
                <w:lang w:eastAsia="zh-CN"/>
              </w:rPr>
            </w:pPr>
            <w:r w:rsidRPr="009A6C2B">
              <w:rPr>
                <w:iCs/>
                <w:color w:val="000000" w:themeColor="text1"/>
                <w:highlight w:val="green"/>
                <w:lang w:eastAsia="zh-CN"/>
              </w:rPr>
              <w:t>Specify necessary UE demodulation performance and CSI reporting requirements (RAN4)</w:t>
            </w:r>
          </w:p>
          <w:p w14:paraId="512EA9A0" w14:textId="77777777" w:rsidR="009A6C2B" w:rsidRPr="00306BCF" w:rsidRDefault="009A6C2B" w:rsidP="009A6C2B">
            <w:pPr>
              <w:numPr>
                <w:ilvl w:val="1"/>
                <w:numId w:val="34"/>
              </w:numPr>
              <w:overflowPunct w:val="0"/>
              <w:autoSpaceDE w:val="0"/>
              <w:autoSpaceDN w:val="0"/>
              <w:adjustRightInd w:val="0"/>
              <w:textAlignment w:val="baseline"/>
              <w:rPr>
                <w:iCs/>
                <w:color w:val="000000" w:themeColor="text1"/>
                <w:lang w:eastAsia="zh-CN"/>
              </w:rPr>
            </w:pPr>
            <w:r w:rsidRPr="00306BCF">
              <w:rPr>
                <w:iCs/>
                <w:color w:val="000000" w:themeColor="text1"/>
                <w:lang w:eastAsia="zh-CN"/>
              </w:rPr>
              <w:t>Specify necessary BS demodulation performance requirements (RAN4)</w:t>
            </w:r>
          </w:p>
          <w:p w14:paraId="062E4D33" w14:textId="77777777" w:rsidR="009A6C2B" w:rsidRPr="00306BCF" w:rsidRDefault="009A6C2B" w:rsidP="009A6C2B">
            <w:pPr>
              <w:numPr>
                <w:ilvl w:val="1"/>
                <w:numId w:val="34"/>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t>Specify necessary BS conformance tests (RAN4)”</w:t>
            </w:r>
          </w:p>
          <w:p w14:paraId="77127884" w14:textId="39544A7C" w:rsidR="009A6C2B" w:rsidRDefault="009A6C2B"/>
        </w:tc>
      </w:tr>
    </w:tbl>
    <w:p w14:paraId="7876964C" w14:textId="77777777" w:rsidR="009A6C2B" w:rsidRDefault="009A6C2B" w:rsidP="009A6C2B"/>
    <w:p w14:paraId="3F34ADCA" w14:textId="15230A31" w:rsidR="009A6C2B" w:rsidRDefault="00E16B60" w:rsidP="00CA290F">
      <w:r>
        <w:lastRenderedPageBreak/>
        <w:t xml:space="preserve">In the following contribution we will provide Nokia’s view on the background and scope for RAN4 to specify UE demodulation performance and CSI reporting requirements </w:t>
      </w:r>
      <w:r w:rsidR="00572D6C">
        <w:t>related to less than 5MHz CBW</w:t>
      </w:r>
      <w:r w:rsidR="003B5445">
        <w:t>. In addition, w</w:t>
      </w:r>
      <w:r w:rsidR="00DB4B98">
        <w:t xml:space="preserve">e will also provide </w:t>
      </w:r>
      <w:r w:rsidR="008124C6">
        <w:t xml:space="preserve">our </w:t>
      </w:r>
      <w:r w:rsidR="00543434">
        <w:t xml:space="preserve">view </w:t>
      </w:r>
      <w:r w:rsidR="00DB4B98">
        <w:t>observations and proposals</w:t>
      </w:r>
      <w:r w:rsidR="008124C6">
        <w:t xml:space="preserve"> </w:t>
      </w:r>
      <w:r w:rsidR="009A0CE7">
        <w:t>if needed</w:t>
      </w:r>
      <w:r w:rsidR="008124C6">
        <w:t>.</w:t>
      </w:r>
    </w:p>
    <w:p w14:paraId="5EED75F2" w14:textId="77777777" w:rsidR="00A85241" w:rsidRPr="00CA290F" w:rsidRDefault="00A85241" w:rsidP="00CA290F"/>
    <w:p w14:paraId="15AFEB88" w14:textId="7EDD4BB2" w:rsidR="007736DD" w:rsidRDefault="00E64D70" w:rsidP="00E64D70">
      <w:pPr>
        <w:pStyle w:val="RAN4H1"/>
      </w:pPr>
      <w:r>
        <w:t>Discussion</w:t>
      </w:r>
    </w:p>
    <w:p w14:paraId="3490E8B5" w14:textId="69EBD2E0" w:rsidR="00F836C5" w:rsidRDefault="0033739D" w:rsidP="00F836C5">
      <w:pPr>
        <w:pStyle w:val="RAN4H2"/>
        <w:rPr>
          <w:lang w:val="en-GB"/>
        </w:rPr>
      </w:pPr>
      <w:r>
        <w:rPr>
          <w:lang w:val="en-GB"/>
        </w:rPr>
        <w:t>Background</w:t>
      </w:r>
    </w:p>
    <w:p w14:paraId="3DBA7588" w14:textId="01532DD0" w:rsidR="009442AC" w:rsidRDefault="009442AC" w:rsidP="00B01648">
      <w:pPr>
        <w:rPr>
          <w:iCs/>
        </w:rPr>
      </w:pPr>
      <w:r>
        <w:t xml:space="preserve">The Work Item on </w:t>
      </w:r>
      <w:r w:rsidRPr="00753BE1">
        <w:rPr>
          <w:i/>
          <w:iCs/>
        </w:rPr>
        <w:t xml:space="preserve">NR support for dedicated spectrum less than 5MHz for FR1 </w:t>
      </w:r>
      <w:r>
        <w:t xml:space="preserve">specifies a new 3 MHz channel bandwidth with 15 PRB and provides support for 12 and 20 PRB transmission bandwidths for 3 and 5 MHz channel bandwidth. The 3 MHz channel bandwidth helps in utilizing small spectrum allocations on various bands, for example, electric utilities such as smart grids. The 12 and 20 PRB transmission bandwidths are designed specifically for rail communications in Europe, where </w:t>
      </w:r>
      <w:r>
        <w:rPr>
          <w:iCs/>
        </w:rPr>
        <w:t>Future Railway Mobile Communication System (FRMCS) forms the basis for digitizing rail operations.</w:t>
      </w:r>
      <w:r w:rsidR="00B17697">
        <w:rPr>
          <w:iCs/>
        </w:rPr>
        <w:br/>
      </w:r>
      <w:r>
        <w:rPr>
          <w:iCs/>
        </w:rPr>
        <w:t>The new 3 MHz channel bandwidth, as well as the 12 and 20 PRB transmission bandwidths allow for gradual migration from the present GSM-R systems to 5G NR, while leaving room for a necessary number of GSM-R carriers on the same band (n100).</w:t>
      </w:r>
    </w:p>
    <w:p w14:paraId="08EF5048" w14:textId="5797598E" w:rsidR="00E54C2A" w:rsidRPr="00E54C2A" w:rsidRDefault="00E54C2A" w:rsidP="00E54C2A">
      <w:pPr>
        <w:rPr>
          <w:iCs/>
        </w:rPr>
      </w:pPr>
      <w:r>
        <w:rPr>
          <w:iCs/>
        </w:rPr>
        <w:t>The following agreements have been made in RAN1</w:t>
      </w:r>
      <w:r w:rsidR="001928DF">
        <w:rPr>
          <w:iCs/>
        </w:rPr>
        <w:t xml:space="preserve"> </w:t>
      </w:r>
      <w:r w:rsidR="001928DF">
        <w:rPr>
          <w:iCs/>
        </w:rPr>
        <w:fldChar w:fldCharType="begin"/>
      </w:r>
      <w:r w:rsidR="001928DF">
        <w:rPr>
          <w:iCs/>
        </w:rPr>
        <w:instrText xml:space="preserve"> REF _Ref146220980 \r \h </w:instrText>
      </w:r>
      <w:r w:rsidR="001928DF">
        <w:rPr>
          <w:iCs/>
        </w:rPr>
      </w:r>
      <w:r w:rsidR="001928DF">
        <w:rPr>
          <w:iCs/>
        </w:rPr>
        <w:fldChar w:fldCharType="separate"/>
      </w:r>
      <w:r w:rsidR="00295A7E">
        <w:rPr>
          <w:iCs/>
        </w:rPr>
        <w:t>[6]</w:t>
      </w:r>
      <w:r w:rsidR="001928DF">
        <w:rPr>
          <w:iCs/>
        </w:rPr>
        <w:fldChar w:fldCharType="end"/>
      </w:r>
      <w:r>
        <w:rPr>
          <w:iCs/>
        </w:rPr>
        <w:t>:</w:t>
      </w:r>
    </w:p>
    <w:p w14:paraId="59BEE437" w14:textId="37B23F18" w:rsidR="00E54C2A" w:rsidRPr="0073141F" w:rsidRDefault="00E54C2A" w:rsidP="00624E52">
      <w:pPr>
        <w:ind w:left="360"/>
        <w:rPr>
          <w:iCs/>
        </w:rPr>
      </w:pPr>
      <w:r w:rsidRPr="0073141F">
        <w:rPr>
          <w:iCs/>
        </w:rPr>
        <w:t xml:space="preserve">For 3MHz channel bandwidth in all bands (max channel utilization 15 PRBs as already agreed in RAN1/RAN4): </w:t>
      </w:r>
    </w:p>
    <w:p w14:paraId="0B45F3EA" w14:textId="5C0B0A3E" w:rsidR="00E54C2A" w:rsidRPr="00E54C2A" w:rsidRDefault="00E54C2A" w:rsidP="00624E52">
      <w:pPr>
        <w:pStyle w:val="ListParagraph"/>
        <w:numPr>
          <w:ilvl w:val="0"/>
          <w:numId w:val="38"/>
        </w:numPr>
        <w:ind w:left="1080"/>
        <w:rPr>
          <w:iCs/>
        </w:rPr>
      </w:pPr>
      <w:r w:rsidRPr="00E54C2A">
        <w:rPr>
          <w:iCs/>
        </w:rPr>
        <w:t>PBCH transmission bandwidth is 12 PRBs</w:t>
      </w:r>
      <w:r w:rsidR="00905584">
        <w:rPr>
          <w:iCs/>
        </w:rPr>
        <w:t>.</w:t>
      </w:r>
    </w:p>
    <w:p w14:paraId="15AB1AFF" w14:textId="2E94E289" w:rsidR="00E54C2A" w:rsidRPr="00E54C2A" w:rsidRDefault="00E54C2A" w:rsidP="00624E52">
      <w:pPr>
        <w:pStyle w:val="ListParagraph"/>
        <w:numPr>
          <w:ilvl w:val="0"/>
          <w:numId w:val="38"/>
        </w:numPr>
        <w:ind w:left="1080"/>
        <w:rPr>
          <w:iCs/>
        </w:rPr>
      </w:pPr>
      <w:r w:rsidRPr="00E54C2A">
        <w:rPr>
          <w:iCs/>
        </w:rPr>
        <w:t>For CORESET#0 transmission bandwidth, both 12 PRBs and 15 PRBs are supported</w:t>
      </w:r>
      <w:r w:rsidR="00905584">
        <w:rPr>
          <w:iCs/>
        </w:rPr>
        <w:t>.</w:t>
      </w:r>
    </w:p>
    <w:p w14:paraId="60376AF2" w14:textId="20C37ED5" w:rsidR="00E54C2A" w:rsidRPr="00E54C2A" w:rsidRDefault="00E54C2A" w:rsidP="00624E52">
      <w:pPr>
        <w:pStyle w:val="ListParagraph"/>
        <w:numPr>
          <w:ilvl w:val="0"/>
          <w:numId w:val="38"/>
        </w:numPr>
        <w:ind w:left="1080"/>
        <w:rPr>
          <w:iCs/>
        </w:rPr>
      </w:pPr>
      <w:r w:rsidRPr="00E54C2A">
        <w:rPr>
          <w:iCs/>
        </w:rPr>
        <w:t xml:space="preserve">In Case of 12 PRBs, the legacy interleaved (R=2) CORESET CCE-to-REG mapping is used with </w:t>
      </w:r>
      <w:r w:rsidRPr="00E54C2A">
        <w:rPr>
          <w:rFonts w:ascii="Cambria Math" w:hAnsi="Cambria Math" w:cs="Cambria Math"/>
          <w:iCs/>
        </w:rPr>
        <w:t>𝑁</w:t>
      </w:r>
      <w:r w:rsidRPr="00E54C2A">
        <w:rPr>
          <w:iCs/>
        </w:rPr>
        <w:t>RB CORESET = 12, i.e., 12PRBs are indicated without puncturing.</w:t>
      </w:r>
    </w:p>
    <w:p w14:paraId="490EBC9A" w14:textId="06E57BC9" w:rsidR="00E54C2A" w:rsidRPr="00E54C2A" w:rsidRDefault="00E54C2A" w:rsidP="00624E52">
      <w:pPr>
        <w:pStyle w:val="ListParagraph"/>
        <w:numPr>
          <w:ilvl w:val="0"/>
          <w:numId w:val="38"/>
        </w:numPr>
        <w:ind w:left="1080"/>
        <w:rPr>
          <w:iCs/>
        </w:rPr>
      </w:pPr>
      <w:r w:rsidRPr="00E54C2A">
        <w:rPr>
          <w:iCs/>
        </w:rPr>
        <w:t xml:space="preserve">In Case of 15 PRBs, the </w:t>
      </w:r>
      <w:r w:rsidRPr="00E54C2A">
        <w:rPr>
          <w:rFonts w:ascii="Cambria Math" w:hAnsi="Cambria Math" w:cs="Cambria Math"/>
          <w:iCs/>
        </w:rPr>
        <w:t>𝑁</w:t>
      </w:r>
      <w:r w:rsidRPr="00E54C2A">
        <w:rPr>
          <w:iCs/>
        </w:rPr>
        <w:t>RB CORESET = 24 CORESET#0 is punctured</w:t>
      </w:r>
      <w:r w:rsidR="00905584">
        <w:rPr>
          <w:iCs/>
        </w:rPr>
        <w:t>.</w:t>
      </w:r>
    </w:p>
    <w:p w14:paraId="55662EFE" w14:textId="2CCA8FA9" w:rsidR="00E54C2A" w:rsidRPr="00E54C2A" w:rsidRDefault="00E54C2A" w:rsidP="00624E52">
      <w:pPr>
        <w:pStyle w:val="ListParagraph"/>
        <w:numPr>
          <w:ilvl w:val="0"/>
          <w:numId w:val="38"/>
        </w:numPr>
        <w:ind w:left="1080"/>
        <w:rPr>
          <w:iCs/>
        </w:rPr>
      </w:pPr>
      <w:r w:rsidRPr="00E54C2A">
        <w:rPr>
          <w:iCs/>
        </w:rPr>
        <w:t xml:space="preserve">Both interleaved (legacy </w:t>
      </w:r>
      <w:proofErr w:type="spellStart"/>
      <w:r w:rsidRPr="00E54C2A">
        <w:rPr>
          <w:iCs/>
        </w:rPr>
        <w:t>interleaver</w:t>
      </w:r>
      <w:proofErr w:type="spellEnd"/>
      <w:r w:rsidRPr="00E54C2A">
        <w:rPr>
          <w:iCs/>
        </w:rPr>
        <w:t xml:space="preserve"> size of R=2) and non-interleaved mapping are supported</w:t>
      </w:r>
      <w:r w:rsidR="00905584">
        <w:rPr>
          <w:iCs/>
        </w:rPr>
        <w:t>.</w:t>
      </w:r>
    </w:p>
    <w:p w14:paraId="100F4755" w14:textId="5C0C18E4" w:rsidR="00E54C2A" w:rsidRPr="00E54C2A" w:rsidRDefault="00E54C2A" w:rsidP="00624E52">
      <w:pPr>
        <w:pStyle w:val="ListParagraph"/>
        <w:numPr>
          <w:ilvl w:val="0"/>
          <w:numId w:val="38"/>
        </w:numPr>
        <w:ind w:left="1080"/>
        <w:rPr>
          <w:iCs/>
        </w:rPr>
      </w:pPr>
      <w:r w:rsidRPr="00E54C2A">
        <w:rPr>
          <w:iCs/>
        </w:rPr>
        <w:t>Maximum number of CORESET#0 symbols is 3. Minimum number of CORESET#0 symbols is 2.</w:t>
      </w:r>
    </w:p>
    <w:p w14:paraId="353035A9" w14:textId="5723BC97" w:rsidR="00E54C2A" w:rsidRPr="00E54C2A" w:rsidRDefault="00E54C2A" w:rsidP="00624E52">
      <w:pPr>
        <w:pStyle w:val="ListParagraph"/>
        <w:numPr>
          <w:ilvl w:val="0"/>
          <w:numId w:val="38"/>
        </w:numPr>
        <w:ind w:left="1080"/>
        <w:rPr>
          <w:iCs/>
        </w:rPr>
      </w:pPr>
      <w:r w:rsidRPr="00E54C2A">
        <w:rPr>
          <w:iCs/>
        </w:rPr>
        <w:t>SSB and CORESET#0 multiplexing pattern 1 is used</w:t>
      </w:r>
      <w:r w:rsidR="00DD7D28">
        <w:rPr>
          <w:iCs/>
        </w:rPr>
        <w:t>.</w:t>
      </w:r>
    </w:p>
    <w:p w14:paraId="1C500D1E" w14:textId="07ED0060" w:rsidR="00E54C2A" w:rsidRDefault="00E54C2A" w:rsidP="00624E52">
      <w:pPr>
        <w:pStyle w:val="ListParagraph"/>
        <w:numPr>
          <w:ilvl w:val="0"/>
          <w:numId w:val="37"/>
        </w:numPr>
        <w:ind w:left="1080"/>
        <w:rPr>
          <w:iCs/>
        </w:rPr>
      </w:pPr>
      <w:r w:rsidRPr="00E54C2A">
        <w:rPr>
          <w:iCs/>
        </w:rPr>
        <w:t>REG bundle size = 6</w:t>
      </w:r>
      <w:r w:rsidR="00DD7D28">
        <w:rPr>
          <w:iCs/>
        </w:rPr>
        <w:t>.</w:t>
      </w:r>
    </w:p>
    <w:p w14:paraId="63E3D50B" w14:textId="77777777" w:rsidR="001B191B" w:rsidRPr="001B191B" w:rsidRDefault="001B191B" w:rsidP="00E61635">
      <w:pPr>
        <w:rPr>
          <w:iCs/>
        </w:rPr>
      </w:pPr>
    </w:p>
    <w:p w14:paraId="25B8A03C" w14:textId="5D9968DE" w:rsidR="00FE693D" w:rsidRDefault="00FE693D" w:rsidP="00FE693D">
      <w:pPr>
        <w:pStyle w:val="RAN4H2"/>
      </w:pPr>
      <w:r>
        <w:t>Scope</w:t>
      </w:r>
    </w:p>
    <w:p w14:paraId="4E5E5DD2" w14:textId="7182104F" w:rsidR="009442AC" w:rsidRDefault="009442AC" w:rsidP="00B01648">
      <w:r>
        <w:t>The work item specifies support for 3 MHz (15 PRB) channel bandwidth for FR1. The only supported subcarrier spacing (SCS) is 15 kHz, and only normal CP is considered. Furthermore, 12 and 20 PRB transmission bandwidths are supported for 3 and 5 MHz channel bandwidths, respectively.</w:t>
      </w:r>
    </w:p>
    <w:p w14:paraId="222928E8" w14:textId="77777777" w:rsidR="009442AC" w:rsidRDefault="009442AC" w:rsidP="00B01648">
      <w:r>
        <w:t>Reduced bandwidth requires changes to some of the physical channels, that would otherwise occupy a larger number of PRBs:</w:t>
      </w:r>
    </w:p>
    <w:p w14:paraId="20131198" w14:textId="77777777" w:rsidR="009442AC" w:rsidRDefault="009442AC" w:rsidP="007A1B7A">
      <w:pPr>
        <w:pStyle w:val="ListParagraph"/>
        <w:numPr>
          <w:ilvl w:val="0"/>
          <w:numId w:val="36"/>
        </w:numPr>
      </w:pPr>
      <w:r>
        <w:t>The bandwidth of PBCH was reduced to 12 PRBs for 3 MHz channel bandwidth by</w:t>
      </w:r>
      <w:r w:rsidRPr="00844AC8">
        <w:t xml:space="preserve"> puncturing the </w:t>
      </w:r>
      <w:r>
        <w:t xml:space="preserve">lower </w:t>
      </w:r>
      <w:r w:rsidRPr="00844AC8">
        <w:t xml:space="preserve">and </w:t>
      </w:r>
      <w:r>
        <w:t xml:space="preserve">the </w:t>
      </w:r>
      <w:r w:rsidRPr="00844AC8">
        <w:t xml:space="preserve">upper 4 </w:t>
      </w:r>
      <w:r>
        <w:t>P</w:t>
      </w:r>
      <w:r w:rsidRPr="00844AC8">
        <w:t>RBs of the 20</w:t>
      </w:r>
      <w:r>
        <w:t xml:space="preserve"> </w:t>
      </w:r>
      <w:r w:rsidRPr="00844AC8">
        <w:t>RB PBCH</w:t>
      </w:r>
      <w:r>
        <w:t xml:space="preserve">. </w:t>
      </w:r>
    </w:p>
    <w:p w14:paraId="1696A85F" w14:textId="2B99AAD4" w:rsidR="009442AC" w:rsidRDefault="009442AC" w:rsidP="007A1B7A">
      <w:pPr>
        <w:pStyle w:val="ListParagraph"/>
        <w:numPr>
          <w:ilvl w:val="0"/>
          <w:numId w:val="36"/>
        </w:numPr>
      </w:pPr>
      <w:r>
        <w:t>The bandwidth of CORESET#0 was reduced to match the transmission bandwidths of 12, 15 and 20 PRB. The Table 13-0 in TS 38.213</w:t>
      </w:r>
      <w:r w:rsidR="002E60B0">
        <w:t xml:space="preserve"> </w:t>
      </w:r>
      <w:r w:rsidR="002E60B0">
        <w:fldChar w:fldCharType="begin"/>
      </w:r>
      <w:r w:rsidR="002E60B0">
        <w:instrText xml:space="preserve"> REF _Ref145769248 \r \h </w:instrText>
      </w:r>
      <w:r w:rsidR="002E60B0">
        <w:fldChar w:fldCharType="separate"/>
      </w:r>
      <w:r w:rsidR="00295A7E">
        <w:t>[3]</w:t>
      </w:r>
      <w:r w:rsidR="002E60B0">
        <w:fldChar w:fldCharType="end"/>
      </w:r>
      <w:r>
        <w:t xml:space="preserve"> indicates the CORESET#0 size to apply.</w:t>
      </w:r>
      <w:r w:rsidR="00F63DC7">
        <w:fldChar w:fldCharType="begin"/>
      </w:r>
      <w:r w:rsidR="00F63DC7">
        <w:instrText xml:space="preserve"> REF _Ref146730636 \r \h </w:instrText>
      </w:r>
      <w:r w:rsidR="00F63DC7">
        <w:fldChar w:fldCharType="separate"/>
      </w:r>
      <w:r w:rsidR="00295A7E">
        <w:t>[8]</w:t>
      </w:r>
      <w:r w:rsidR="00F63DC7">
        <w:fldChar w:fldCharType="end"/>
      </w:r>
      <w:r>
        <w:t xml:space="preserve"> </w:t>
      </w:r>
    </w:p>
    <w:p w14:paraId="2CC6082C" w14:textId="0DEE8D25" w:rsidR="009442AC" w:rsidRDefault="009442AC" w:rsidP="007A1B7A">
      <w:pPr>
        <w:pStyle w:val="ListParagraph"/>
        <w:numPr>
          <w:ilvl w:val="1"/>
          <w:numId w:val="36"/>
        </w:numPr>
      </w:pPr>
      <w:r>
        <w:t>For the 12 PRB transmission bandwidth, the CORESET#0 is mapped to 12 PRBs.</w:t>
      </w:r>
    </w:p>
    <w:p w14:paraId="44345AA6" w14:textId="77777777" w:rsidR="009442AC" w:rsidRDefault="009442AC" w:rsidP="007A1B7A">
      <w:pPr>
        <w:pStyle w:val="ListParagraph"/>
        <w:numPr>
          <w:ilvl w:val="1"/>
          <w:numId w:val="36"/>
        </w:numPr>
      </w:pPr>
      <w:r>
        <w:t>For the 15 PRB transmission bandwidth, the CORESET#0 is obtained by puncturing the nine highest PRB of the 24 PRB CORESET#0.</w:t>
      </w:r>
    </w:p>
    <w:p w14:paraId="278663E7" w14:textId="77777777" w:rsidR="009442AC" w:rsidRDefault="009442AC" w:rsidP="007A1B7A">
      <w:pPr>
        <w:pStyle w:val="ListParagraph"/>
        <w:numPr>
          <w:ilvl w:val="1"/>
          <w:numId w:val="36"/>
        </w:numPr>
      </w:pPr>
      <w:r>
        <w:t>For the 20 PRB transmission bandwidth, the CORESET#0 is obtained by puncturing the four highest PRB of the 24 PRB CORESET#0.</w:t>
      </w:r>
    </w:p>
    <w:p w14:paraId="229046F4" w14:textId="77777777" w:rsidR="009442AC" w:rsidRDefault="009442AC" w:rsidP="00B01648">
      <w:r>
        <w:t xml:space="preserve">For dedicated spectrum with 3 MHz channel bandwidth, the frequency position and bandwidth of the initial downlink bandwidth part (BWP) are equal to the CORESET#0 transmission bandwidth if UE is not provided with </w:t>
      </w:r>
      <w:proofErr w:type="spellStart"/>
      <w:r w:rsidRPr="002E6E2B">
        <w:rPr>
          <w:i/>
          <w:iCs/>
        </w:rPr>
        <w:t>initialDownlinkBWP</w:t>
      </w:r>
      <w:proofErr w:type="spellEnd"/>
      <w:r>
        <w:t xml:space="preserve"> IE. Additionally, UE capable of 20 PRB CORESET#0 can be configured with a 20 PRB BWP. </w:t>
      </w:r>
    </w:p>
    <w:p w14:paraId="4D22D80E" w14:textId="77777777" w:rsidR="005F25E0" w:rsidRDefault="005F25E0" w:rsidP="003232A7"/>
    <w:p w14:paraId="1952584A" w14:textId="445E044D" w:rsidR="005F25E0" w:rsidRDefault="00550235" w:rsidP="00550235">
      <w:pPr>
        <w:pStyle w:val="RAN4H3"/>
      </w:pPr>
      <w:bookmarkStart w:id="5" w:name="_Ref146562711"/>
      <w:bookmarkStart w:id="6" w:name="_Ref145938547"/>
      <w:r>
        <w:t xml:space="preserve">Requirements </w:t>
      </w:r>
      <w:r w:rsidR="00FD79A3">
        <w:t xml:space="preserve">for UE only supporting </w:t>
      </w:r>
      <w:r w:rsidR="00750D9F">
        <w:t xml:space="preserve">5MHz and lower </w:t>
      </w:r>
      <w:bookmarkEnd w:id="5"/>
      <w:bookmarkEnd w:id="6"/>
      <w:proofErr w:type="gramStart"/>
      <w:r w:rsidR="00750D9F">
        <w:t>CBW</w:t>
      </w:r>
      <w:proofErr w:type="gramEnd"/>
    </w:p>
    <w:p w14:paraId="3EDD9123" w14:textId="1AA9C9A5" w:rsidR="00550235" w:rsidRDefault="00DD3D4A" w:rsidP="00550235">
      <w:r>
        <w:t xml:space="preserve">In the current version of </w:t>
      </w:r>
      <w:r w:rsidR="00FD4C2F">
        <w:t xml:space="preserve">38.101-4 </w:t>
      </w:r>
      <w:r w:rsidR="00FD4C2F">
        <w:fldChar w:fldCharType="begin"/>
      </w:r>
      <w:r w:rsidR="00FD4C2F">
        <w:instrText xml:space="preserve"> REF _Ref145933162 \r \h </w:instrText>
      </w:r>
      <w:r w:rsidR="00FD4C2F">
        <w:fldChar w:fldCharType="separate"/>
      </w:r>
      <w:r w:rsidR="00295A7E">
        <w:t>[4]</w:t>
      </w:r>
      <w:r w:rsidR="00FD4C2F">
        <w:fldChar w:fldCharType="end"/>
      </w:r>
      <w:r w:rsidR="002E77B4">
        <w:t xml:space="preserve">, </w:t>
      </w:r>
      <w:r w:rsidR="00CA4840">
        <w:t xml:space="preserve">mainly requirements for 10MHz CBW </w:t>
      </w:r>
      <w:r w:rsidR="009B22DA">
        <w:t xml:space="preserve">when SCS=15kHz </w:t>
      </w:r>
      <w:r w:rsidR="00053EAA">
        <w:t xml:space="preserve">are </w:t>
      </w:r>
      <w:r w:rsidR="009B22DA">
        <w:t xml:space="preserve">used. </w:t>
      </w:r>
      <w:r w:rsidR="00547C37">
        <w:t xml:space="preserve">Effectively this means that UE that only supports </w:t>
      </w:r>
      <w:r w:rsidR="00606263">
        <w:t>CBW of 5MHz and/or lower will not be tested.</w:t>
      </w:r>
    </w:p>
    <w:p w14:paraId="4465391A" w14:textId="26D2F08F" w:rsidR="00CE0B51" w:rsidRDefault="007D3035" w:rsidP="00550235">
      <w:r>
        <w:t xml:space="preserve">Some </w:t>
      </w:r>
      <w:r w:rsidR="006F26E7">
        <w:t xml:space="preserve">frequency bands today </w:t>
      </w:r>
      <w:r w:rsidR="00A22D8C">
        <w:t>do</w:t>
      </w:r>
      <w:r w:rsidR="00493872">
        <w:t xml:space="preserve"> not contain </w:t>
      </w:r>
      <w:r w:rsidR="004B2402">
        <w:t xml:space="preserve">higher CBW than 5MHz, hence it should be considered </w:t>
      </w:r>
      <w:r w:rsidR="002F66B4">
        <w:t>to include requirements for 5MHz CBW</w:t>
      </w:r>
      <w:r w:rsidR="005A5C05">
        <w:t xml:space="preserve">. </w:t>
      </w:r>
      <w:r w:rsidR="00FC7359">
        <w:t xml:space="preserve">Bands which have only </w:t>
      </w:r>
      <w:r w:rsidR="001101BD">
        <w:t xml:space="preserve">5MHz CBW </w:t>
      </w:r>
      <w:r w:rsidR="003968D2">
        <w:t xml:space="preserve">with SCS=15kHz </w:t>
      </w:r>
      <w:r w:rsidR="001101BD">
        <w:t>are {</w:t>
      </w:r>
      <w:r w:rsidR="00190B84">
        <w:t>n5</w:t>
      </w:r>
      <w:r w:rsidR="00E810D4">
        <w:t>1</w:t>
      </w:r>
      <w:r w:rsidR="008E0CB0">
        <w:t>(TDD)</w:t>
      </w:r>
      <w:r w:rsidR="00190B84">
        <w:t>, n</w:t>
      </w:r>
      <w:r w:rsidR="003C2DB8">
        <w:t>54</w:t>
      </w:r>
      <w:r w:rsidR="008E0CB0">
        <w:t>(TDD)</w:t>
      </w:r>
      <w:r w:rsidR="003C2DB8">
        <w:t xml:space="preserve">, </w:t>
      </w:r>
      <w:r w:rsidR="00B26369">
        <w:t>n76</w:t>
      </w:r>
      <w:r w:rsidR="008E0CB0">
        <w:t>(SD</w:t>
      </w:r>
      <w:r w:rsidR="00623398">
        <w:t>L)</w:t>
      </w:r>
      <w:r w:rsidR="00B26369">
        <w:t xml:space="preserve">, </w:t>
      </w:r>
      <w:r w:rsidR="003673D6">
        <w:t>n100</w:t>
      </w:r>
      <w:r w:rsidR="00623398">
        <w:t>(FDD)</w:t>
      </w:r>
      <w:r w:rsidR="002A3E9C">
        <w:t>}</w:t>
      </w:r>
    </w:p>
    <w:p w14:paraId="5C58A67E" w14:textId="0B25BB7F" w:rsidR="004A3918" w:rsidRDefault="000F0B7E" w:rsidP="00550235">
      <w:r>
        <w:t xml:space="preserve">As the WID specifically </w:t>
      </w:r>
      <w:r w:rsidR="00715230">
        <w:t xml:space="preserve">dictates focus shall be on FDD bands, </w:t>
      </w:r>
      <w:r w:rsidR="000249FC">
        <w:t xml:space="preserve">only n100 </w:t>
      </w:r>
      <w:r w:rsidR="00D97390">
        <w:t>is relevant</w:t>
      </w:r>
      <w:r w:rsidR="008C6BF3">
        <w:t xml:space="preserve"> and since there will likely be UEs in deployment only supporting n100, RAN4 will </w:t>
      </w:r>
      <w:r w:rsidR="00EF5756">
        <w:t>need to consider defining requirements for 5MHz CBW and in some cases also 3MHz CBW</w:t>
      </w:r>
      <w:r w:rsidR="0039387E">
        <w:t>.</w:t>
      </w:r>
    </w:p>
    <w:p w14:paraId="4BC8BE75" w14:textId="4894CD49" w:rsidR="0039387E" w:rsidRDefault="00C05719" w:rsidP="0039387E">
      <w:pPr>
        <w:pStyle w:val="RAN4observation0"/>
      </w:pPr>
      <w:r>
        <w:t xml:space="preserve">The frequency band n100 </w:t>
      </w:r>
      <w:r w:rsidR="00854E3F">
        <w:t xml:space="preserve">only support 3 and 5MHz CBW (see </w:t>
      </w:r>
      <w:r w:rsidR="00C17B08">
        <w:t>R4-</w:t>
      </w:r>
      <w:r w:rsidR="00D67E02">
        <w:t>2304</w:t>
      </w:r>
      <w:r w:rsidR="00FD2E0F">
        <w:t>575</w:t>
      </w:r>
      <w:r w:rsidR="00255F3D">
        <w:t>)</w:t>
      </w:r>
      <w:r w:rsidR="003A24F0">
        <w:t>.</w:t>
      </w:r>
      <w:r w:rsidR="00A50C04">
        <w:t xml:space="preserve"> It is expected that </w:t>
      </w:r>
      <w:r w:rsidR="00D821E7">
        <w:t xml:space="preserve">there will be </w:t>
      </w:r>
      <w:r w:rsidR="00A50C04">
        <w:t>UEs in deployment</w:t>
      </w:r>
      <w:r w:rsidR="00D821E7">
        <w:t xml:space="preserve">, which </w:t>
      </w:r>
      <w:r w:rsidR="00A50C04">
        <w:t xml:space="preserve">support only band n100, hence </w:t>
      </w:r>
      <w:r w:rsidR="00A10B37">
        <w:t xml:space="preserve">requirements </w:t>
      </w:r>
      <w:r w:rsidR="008F6812">
        <w:t>with 5MHz and/or 3MHz CBW</w:t>
      </w:r>
      <w:r w:rsidR="004706E5">
        <w:t xml:space="preserve">, SCS 15kHz </w:t>
      </w:r>
      <w:r w:rsidR="003C5B5D">
        <w:t>is needed.</w:t>
      </w:r>
    </w:p>
    <w:p w14:paraId="0F62B3B7" w14:textId="77777777" w:rsidR="00E6448D" w:rsidRPr="00E6448D" w:rsidRDefault="00E6448D" w:rsidP="00E61635"/>
    <w:p w14:paraId="68787F51" w14:textId="20E39CB2" w:rsidR="009615AF" w:rsidRDefault="004D30FE" w:rsidP="00E61635">
      <w:pPr>
        <w:pStyle w:val="RAN4H3"/>
      </w:pPr>
      <w:bookmarkStart w:id="7" w:name="_Ref146562742"/>
      <w:r>
        <w:t>Effect of 3MHz CBW</w:t>
      </w:r>
      <w:r w:rsidR="00A53059">
        <w:t xml:space="preserve"> </w:t>
      </w:r>
      <w:r w:rsidR="00FF2102">
        <w:t>and</w:t>
      </w:r>
      <w:r w:rsidR="00A53059">
        <w:t xml:space="preserve"> low number of PRBs</w:t>
      </w:r>
      <w:bookmarkEnd w:id="7"/>
    </w:p>
    <w:p w14:paraId="7E11C01B" w14:textId="3598BB5B" w:rsidR="009615AF" w:rsidRDefault="00C22848" w:rsidP="00C86D57">
      <w:r>
        <w:t xml:space="preserve">In 3MHz CBW </w:t>
      </w:r>
      <w:r w:rsidR="004F399D">
        <w:t xml:space="preserve">the </w:t>
      </w:r>
      <w:r w:rsidR="00A166A7">
        <w:t xml:space="preserve">effects from the </w:t>
      </w:r>
      <w:r w:rsidR="00812B3A">
        <w:t xml:space="preserve">PRBs on </w:t>
      </w:r>
      <w:r w:rsidR="00DB137A">
        <w:t xml:space="preserve">edge of the CBW will be higher compared to existing 10MHz requirements where </w:t>
      </w:r>
      <w:r w:rsidR="005D6D44">
        <w:t xml:space="preserve">the higher number of PRBs will </w:t>
      </w:r>
      <w:r w:rsidR="000C1FF2">
        <w:t xml:space="preserve">reduce the </w:t>
      </w:r>
      <w:r w:rsidR="00820C9C">
        <w:t xml:space="preserve">effect from the </w:t>
      </w:r>
      <w:r w:rsidR="00F9449D">
        <w:t xml:space="preserve">edge PRBs. </w:t>
      </w:r>
      <w:r w:rsidR="005445B2">
        <w:t xml:space="preserve">This means, that the </w:t>
      </w:r>
      <w:r w:rsidR="00E47F89">
        <w:t xml:space="preserve">UE </w:t>
      </w:r>
      <w:r w:rsidR="005445B2">
        <w:t xml:space="preserve">performance will be very </w:t>
      </w:r>
      <w:r w:rsidR="00716C73">
        <w:t xml:space="preserve">susceptible </w:t>
      </w:r>
      <w:r w:rsidR="005D7AA5">
        <w:t xml:space="preserve">to the edge effect of the implementation in particular the channel smoothening </w:t>
      </w:r>
      <w:r w:rsidR="00F07718">
        <w:t>and filter implementation</w:t>
      </w:r>
      <w:r w:rsidR="00045ED2">
        <w:t xml:space="preserve"> requiring the </w:t>
      </w:r>
      <w:r w:rsidR="00180658">
        <w:t xml:space="preserve">current implementations to </w:t>
      </w:r>
      <w:r w:rsidR="004B53D3">
        <w:t>be improved</w:t>
      </w:r>
      <w:r w:rsidR="00F07718">
        <w:t>.</w:t>
      </w:r>
    </w:p>
    <w:p w14:paraId="10A41EDF" w14:textId="70B361CE" w:rsidR="00030C1A" w:rsidRDefault="00E47F89" w:rsidP="00E61635">
      <w:pPr>
        <w:pStyle w:val="RAN4observation0"/>
      </w:pPr>
      <w:r>
        <w:t>With 3MHz CBW, the UE performance will be very susceptible to the edge effect of the implementation in particular the channel smoothening and filter implementation</w:t>
      </w:r>
      <w:r w:rsidR="002156D4">
        <w:t xml:space="preserve">, hence </w:t>
      </w:r>
      <w:r w:rsidR="005B7923">
        <w:t xml:space="preserve">UEs supporting &lt;5Mhz is expected to </w:t>
      </w:r>
      <w:r w:rsidR="00B47E4F">
        <w:t>have a different implementation compared to existing UEs</w:t>
      </w:r>
      <w:r w:rsidR="00DE7574">
        <w:t>.</w:t>
      </w:r>
    </w:p>
    <w:p w14:paraId="3188178F" w14:textId="77777777" w:rsidR="007C01CA" w:rsidRDefault="007C01CA"/>
    <w:p w14:paraId="2C80640D" w14:textId="77777777" w:rsidR="007C01CA" w:rsidRPr="00E61635" w:rsidRDefault="007C01CA" w:rsidP="007C01CA">
      <w:pPr>
        <w:pStyle w:val="RAN4H3"/>
      </w:pPr>
      <w:r w:rsidRPr="00E61635">
        <w:t>High Speed Train (HST) requirements</w:t>
      </w:r>
    </w:p>
    <w:p w14:paraId="548B1998" w14:textId="4DAEB468" w:rsidR="007C01CA" w:rsidRPr="00E61635" w:rsidRDefault="007C01CA" w:rsidP="007C01CA">
      <w:r w:rsidRPr="00E61635">
        <w:t xml:space="preserve">FRMCS is one of the important use cases for the less than 5MHz support </w:t>
      </w:r>
      <w:r w:rsidRPr="00E61635">
        <w:fldChar w:fldCharType="begin"/>
      </w:r>
      <w:r w:rsidRPr="00E61635">
        <w:instrText xml:space="preserve"> REF _Ref145072416 \r \h </w:instrText>
      </w:r>
      <w:r w:rsidR="00C92E89">
        <w:instrText xml:space="preserve"> \* MERGEFORMAT</w:instrText>
      </w:r>
      <w:r w:rsidR="00C92E89" w:rsidRPr="00D26DA1">
        <w:instrText xml:space="preserve"> </w:instrText>
      </w:r>
      <w:r w:rsidRPr="00E61635">
        <w:fldChar w:fldCharType="separate"/>
      </w:r>
      <w:r w:rsidR="00295A7E">
        <w:t>[1]</w:t>
      </w:r>
      <w:r w:rsidRPr="00E61635">
        <w:fldChar w:fldCharType="end"/>
      </w:r>
      <w:r w:rsidRPr="00E61635">
        <w:t xml:space="preserve">. Therefor at RP#99 it was agreed that speeds up to 500km/h should be considered in the WI </w:t>
      </w:r>
      <w:r w:rsidRPr="00E61635">
        <w:fldChar w:fldCharType="begin"/>
      </w:r>
      <w:r w:rsidRPr="00E61635">
        <w:instrText xml:space="preserve"> REF _Ref146658315 \r \h </w:instrText>
      </w:r>
      <w:r w:rsidR="00C92E89">
        <w:instrText xml:space="preserve"> \* MERGEFORMAT</w:instrText>
      </w:r>
      <w:r w:rsidR="00C92E89" w:rsidRPr="00D26DA1">
        <w:instrText xml:space="preserve"> </w:instrText>
      </w:r>
      <w:r w:rsidRPr="00E61635">
        <w:fldChar w:fldCharType="separate"/>
      </w:r>
      <w:r w:rsidR="00295A7E">
        <w:t>[2]</w:t>
      </w:r>
      <w:r w:rsidRPr="00E61635">
        <w:fldChar w:fldCharType="end"/>
      </w:r>
      <w:r w:rsidRPr="00E61635">
        <w:t>:</w:t>
      </w:r>
    </w:p>
    <w:tbl>
      <w:tblPr>
        <w:tblStyle w:val="TableGrid"/>
        <w:tblW w:w="0" w:type="auto"/>
        <w:tblInd w:w="562" w:type="dxa"/>
        <w:tblLook w:val="04A0" w:firstRow="1" w:lastRow="0" w:firstColumn="1" w:lastColumn="0" w:noHBand="0" w:noVBand="1"/>
      </w:tblPr>
      <w:tblGrid>
        <w:gridCol w:w="8647"/>
      </w:tblGrid>
      <w:tr w:rsidR="007C01CA" w:rsidRPr="00C92E89" w14:paraId="79F6F61A" w14:textId="77777777">
        <w:tc>
          <w:tcPr>
            <w:tcW w:w="8647" w:type="dxa"/>
          </w:tcPr>
          <w:p w14:paraId="7761B202" w14:textId="77777777" w:rsidR="007C01CA" w:rsidRPr="00E61635" w:rsidRDefault="007C01CA">
            <w:r w:rsidRPr="00C92E89">
              <w:t>- UE speeds up to 500km/h should be targeted for Band n100 without impact to RAN1.</w:t>
            </w:r>
          </w:p>
        </w:tc>
      </w:tr>
    </w:tbl>
    <w:p w14:paraId="124C3B8F" w14:textId="77777777" w:rsidR="007C01CA" w:rsidRPr="00E61635" w:rsidRDefault="007C01CA" w:rsidP="007C01CA"/>
    <w:p w14:paraId="11959706" w14:textId="1533A4A6" w:rsidR="007C01CA" w:rsidRPr="00E61635" w:rsidRDefault="007C01CA" w:rsidP="007C01CA">
      <w:r w:rsidRPr="00E61635">
        <w:t xml:space="preserve">Railway deployments and maximum speeds up to 500 km/h have been considered in the past for HST in FR1, originally introduced in 3GPP Rel-16. HST FR1 requirements were defined only PDSCH, and for Dynamic Point Selection (DPS) and several Single Frequency Network (SFN) transmission schemes. The corresponding propagation conditions are </w:t>
      </w:r>
      <w:r w:rsidR="00AE3532" w:rsidRPr="00AE3532">
        <w:t>defined</w:t>
      </w:r>
      <w:r w:rsidRPr="00E61635">
        <w:t xml:space="preserve"> in Appendix B3.3 of TS 38.101-4.</w:t>
      </w:r>
    </w:p>
    <w:p w14:paraId="32CF6BE4" w14:textId="2D893114" w:rsidR="007C01CA" w:rsidRPr="00E61635" w:rsidRDefault="007C01CA" w:rsidP="007C01CA">
      <w:r w:rsidRPr="00E61635">
        <w:t xml:space="preserve">FRMCS deployments in n100 band are expected to have long inter-site distances on the level of several </w:t>
      </w:r>
      <w:proofErr w:type="spellStart"/>
      <w:r w:rsidRPr="00E61635">
        <w:t>kilometres</w:t>
      </w:r>
      <w:proofErr w:type="spellEnd"/>
      <w:r w:rsidRPr="00E61635">
        <w:t>. Hence, SFN transmission scheme is not beneficial because the contribution of the far most cells in the joint transmission will not be significant.</w:t>
      </w:r>
    </w:p>
    <w:p w14:paraId="0FA1CCFF" w14:textId="39D5E77A" w:rsidR="00326745" w:rsidRPr="00E61635" w:rsidRDefault="00326745" w:rsidP="007C01CA">
      <w:r w:rsidRPr="00E61635">
        <w:t xml:space="preserve">At the same time, </w:t>
      </w:r>
      <w:r w:rsidR="00DE2E52" w:rsidRPr="00E61635">
        <w:t>high speed conditions</w:t>
      </w:r>
      <w:r w:rsidR="003E3326" w:rsidRPr="00E61635">
        <w:t xml:space="preserve"> together with the </w:t>
      </w:r>
      <w:r w:rsidR="00C11FE6" w:rsidRPr="00E61635">
        <w:t>narrower bandwidth can results in</w:t>
      </w:r>
      <w:r w:rsidR="0053589B" w:rsidRPr="00E61635">
        <w:t xml:space="preserve"> different demodulation performance in comparison with </w:t>
      </w:r>
      <w:r w:rsidR="00B125E2" w:rsidRPr="00E61635">
        <w:t xml:space="preserve">existing </w:t>
      </w:r>
      <w:r w:rsidR="003645E6" w:rsidRPr="00E61635">
        <w:t>requirements.</w:t>
      </w:r>
    </w:p>
    <w:p w14:paraId="00E6C366" w14:textId="5DE367A1" w:rsidR="003A0DD1" w:rsidRDefault="00B22536" w:rsidP="00B22536">
      <w:pPr>
        <w:pStyle w:val="RAN4observation0"/>
      </w:pPr>
      <w:r w:rsidRPr="00C92E89">
        <w:t>UE speeds up to 500km/h should be targeted for Band n100</w:t>
      </w:r>
      <w:r w:rsidR="00D01868" w:rsidRPr="00C92E89">
        <w:t>.</w:t>
      </w:r>
      <w:r w:rsidR="00C25ED2" w:rsidRPr="00C92E89">
        <w:t xml:space="preserve"> Such conditions and</w:t>
      </w:r>
      <w:r w:rsidR="00A65ACE">
        <w:t xml:space="preserve"> only</w:t>
      </w:r>
      <w:r w:rsidR="00C25ED2" w:rsidRPr="00C92E89">
        <w:t xml:space="preserve"> PDSCH requirements were </w:t>
      </w:r>
      <w:r w:rsidR="00BA0B96" w:rsidRPr="00C92E89">
        <w:t>considered</w:t>
      </w:r>
      <w:r w:rsidR="00160B86" w:rsidRPr="00C92E89">
        <w:t xml:space="preserve"> for HST FR1 deployments</w:t>
      </w:r>
      <w:r w:rsidR="00DA4D01">
        <w:t xml:space="preserve"> in Rel-16</w:t>
      </w:r>
      <w:r w:rsidR="00160B86" w:rsidRPr="00C92E89">
        <w:t>.</w:t>
      </w:r>
    </w:p>
    <w:p w14:paraId="2D89E262" w14:textId="283EE4C7" w:rsidR="00A518D9" w:rsidRPr="00E61635" w:rsidRDefault="00A518D9" w:rsidP="00A518D9">
      <w:r>
        <w:t xml:space="preserve">At the same time, the operating companies </w:t>
      </w:r>
      <w:r w:rsidR="00765795">
        <w:t xml:space="preserve">will need </w:t>
      </w:r>
      <w:r w:rsidR="00363A71">
        <w:t>performance</w:t>
      </w:r>
      <w:r w:rsidR="00765795">
        <w:t xml:space="preserve"> reference for</w:t>
      </w:r>
      <w:r w:rsidR="003D5254">
        <w:t xml:space="preserve"> the planning of</w:t>
      </w:r>
      <w:r w:rsidR="00765795">
        <w:t xml:space="preserve"> FRMCS deployments</w:t>
      </w:r>
      <w:r w:rsidR="003D5254">
        <w:t>.</w:t>
      </w:r>
    </w:p>
    <w:p w14:paraId="1827E1EE" w14:textId="08AB8410" w:rsidR="003645E6" w:rsidRPr="00E61635" w:rsidRDefault="003645E6" w:rsidP="00E61635">
      <w:pPr>
        <w:pStyle w:val="RAN4proposal"/>
      </w:pPr>
      <w:r w:rsidRPr="00E61635">
        <w:t>RAN4</w:t>
      </w:r>
      <w:r w:rsidR="000B15C0" w:rsidRPr="00E61635">
        <w:t xml:space="preserve"> to consider </w:t>
      </w:r>
      <w:r w:rsidR="004A1FF8" w:rsidRPr="00E61635">
        <w:t xml:space="preserve">HST DPS </w:t>
      </w:r>
      <w:r w:rsidR="00EF0330" w:rsidRPr="00E61635">
        <w:t xml:space="preserve">propagation conditions </w:t>
      </w:r>
      <w:r w:rsidR="00A77387" w:rsidRPr="00E61635">
        <w:t>for the</w:t>
      </w:r>
      <w:r w:rsidR="00EF0330" w:rsidRPr="00E61635">
        <w:t xml:space="preserve"> </w:t>
      </w:r>
      <w:r w:rsidR="005E1C37">
        <w:t>e</w:t>
      </w:r>
      <w:r w:rsidR="005E03F8">
        <w:t>valuation</w:t>
      </w:r>
      <w:r w:rsidR="00A77387" w:rsidRPr="00E61635">
        <w:t xml:space="preserve"> of</w:t>
      </w:r>
      <w:r w:rsidR="008C1DCF" w:rsidRPr="00E61635">
        <w:t xml:space="preserve"> </w:t>
      </w:r>
      <w:r w:rsidR="002E7855" w:rsidRPr="00E61635">
        <w:t>demodulation performance</w:t>
      </w:r>
      <w:r w:rsidR="00394702" w:rsidRPr="00E61635">
        <w:t xml:space="preserve"> with less than </w:t>
      </w:r>
      <w:r w:rsidR="0050797A" w:rsidRPr="00E61635">
        <w:t>5 MHz CBW.</w:t>
      </w:r>
    </w:p>
    <w:p w14:paraId="51C1396B" w14:textId="77777777" w:rsidR="005F25E0" w:rsidRPr="003232A7" w:rsidRDefault="005F25E0" w:rsidP="003232A7"/>
    <w:p w14:paraId="5F254834" w14:textId="790663AD" w:rsidR="00FE693D" w:rsidRDefault="00560989" w:rsidP="00FE693D">
      <w:pPr>
        <w:pStyle w:val="RAN4H2"/>
      </w:pPr>
      <w:r>
        <w:lastRenderedPageBreak/>
        <w:t>Demodulation Performance</w:t>
      </w:r>
    </w:p>
    <w:p w14:paraId="107A4CCD" w14:textId="67F908E2" w:rsidR="00560989" w:rsidRDefault="00560989" w:rsidP="00560989">
      <w:pPr>
        <w:pStyle w:val="RAN4H3"/>
      </w:pPr>
      <w:bookmarkStart w:id="8" w:name="_Ref145934593"/>
      <w:r>
        <w:t>PDSCH</w:t>
      </w:r>
      <w:r w:rsidR="000174E4">
        <w:t xml:space="preserve"> performance requirements</w:t>
      </w:r>
      <w:bookmarkEnd w:id="8"/>
    </w:p>
    <w:p w14:paraId="23F32724" w14:textId="754F6669" w:rsidR="0026404E" w:rsidRDefault="004B1E2C" w:rsidP="000F06F3">
      <w:r>
        <w:t>In addition</w:t>
      </w:r>
      <w:r w:rsidR="002D586A">
        <w:t xml:space="preserve">, as indicated in section </w:t>
      </w:r>
      <w:r w:rsidR="002D586A">
        <w:fldChar w:fldCharType="begin"/>
      </w:r>
      <w:r w:rsidR="002D586A">
        <w:instrText xml:space="preserve"> REF _Ref146562742 \r \h </w:instrText>
      </w:r>
      <w:r w:rsidR="002D586A">
        <w:fldChar w:fldCharType="separate"/>
      </w:r>
      <w:r w:rsidR="00295A7E">
        <w:t>2.2.2</w:t>
      </w:r>
      <w:r w:rsidR="002D586A">
        <w:fldChar w:fldCharType="end"/>
      </w:r>
      <w:r>
        <w:t xml:space="preserve">, we expect UEs supporting </w:t>
      </w:r>
      <w:r w:rsidR="00795C9D">
        <w:t xml:space="preserve">&lt;5Mhz CBW to </w:t>
      </w:r>
      <w:r w:rsidR="0083133D">
        <w:t>have more enhanced implementation</w:t>
      </w:r>
      <w:r w:rsidR="00471808">
        <w:t xml:space="preserve"> which will not show up in 10MHz CBW</w:t>
      </w:r>
      <w:r w:rsidR="0083133D">
        <w:t xml:space="preserve"> to support the </w:t>
      </w:r>
      <w:r w:rsidR="009F2A60">
        <w:t xml:space="preserve">increased </w:t>
      </w:r>
      <w:r w:rsidR="00AA592F">
        <w:t xml:space="preserve">edge effects related to </w:t>
      </w:r>
      <w:r w:rsidR="00CF7785">
        <w:t xml:space="preserve">the </w:t>
      </w:r>
      <w:r w:rsidR="002C7554">
        <w:t xml:space="preserve">3MHz </w:t>
      </w:r>
      <w:r w:rsidR="00CF7785">
        <w:t>CBW and low number of PRBs.</w:t>
      </w:r>
    </w:p>
    <w:p w14:paraId="01CC88CB" w14:textId="0218B485" w:rsidR="00492327" w:rsidRPr="004A642C" w:rsidRDefault="00A21EBB" w:rsidP="00E61635">
      <w:pPr>
        <w:pStyle w:val="RAN4observation0"/>
      </w:pPr>
      <w:r>
        <w:t xml:space="preserve">Performance of </w:t>
      </w:r>
      <w:r w:rsidR="00E6206B">
        <w:t xml:space="preserve">UE </w:t>
      </w:r>
      <w:r>
        <w:t xml:space="preserve">implementation </w:t>
      </w:r>
      <w:r w:rsidR="008F189B">
        <w:t xml:space="preserve">which can support the </w:t>
      </w:r>
      <w:r w:rsidR="005F6713">
        <w:t>i</w:t>
      </w:r>
      <w:r w:rsidR="00FE04FC">
        <w:t xml:space="preserve">ncreased </w:t>
      </w:r>
      <w:r w:rsidR="00E939E8">
        <w:t xml:space="preserve">edge effects </w:t>
      </w:r>
      <w:r w:rsidR="00777ED5">
        <w:t>related</w:t>
      </w:r>
      <w:r w:rsidR="00E939E8">
        <w:t xml:space="preserve"> to the 3MHz CBW </w:t>
      </w:r>
      <w:r w:rsidR="00187989">
        <w:t xml:space="preserve">and low number of PRBs </w:t>
      </w:r>
      <w:r w:rsidR="007C2EC4">
        <w:t xml:space="preserve">will not </w:t>
      </w:r>
      <w:r w:rsidR="00A5300A">
        <w:t xml:space="preserve">show up in </w:t>
      </w:r>
      <w:r w:rsidR="00416C7D">
        <w:t>existing requirements for 10MHz CBW.</w:t>
      </w:r>
    </w:p>
    <w:p w14:paraId="454AE234" w14:textId="54719645" w:rsidR="00560989" w:rsidRDefault="000F06F3" w:rsidP="000F06F3">
      <w:pPr>
        <w:pStyle w:val="RAN4proposal"/>
      </w:pPr>
      <w:r>
        <w:t xml:space="preserve">Define </w:t>
      </w:r>
      <w:r w:rsidR="00CC25C0">
        <w:t xml:space="preserve">FDD </w:t>
      </w:r>
      <w:r>
        <w:t xml:space="preserve">PDSCH demodulation requirements for </w:t>
      </w:r>
      <w:r w:rsidR="002C09BD">
        <w:t xml:space="preserve">SCS=15kHz and </w:t>
      </w:r>
      <w:r w:rsidR="00CF7785">
        <w:t>3</w:t>
      </w:r>
      <w:r>
        <w:t>MHz</w:t>
      </w:r>
      <w:r w:rsidR="00E2639C">
        <w:t xml:space="preserve"> CBW</w:t>
      </w:r>
      <w:r w:rsidR="00BD1AF4" w:rsidDel="00537836">
        <w:t>.</w:t>
      </w:r>
    </w:p>
    <w:p w14:paraId="108AFF93" w14:textId="77777777" w:rsidR="00560989" w:rsidRPr="00560989" w:rsidRDefault="00560989" w:rsidP="00560989"/>
    <w:p w14:paraId="652FC71A" w14:textId="69EF5E34" w:rsidR="00FE693D" w:rsidRDefault="00FE693D" w:rsidP="00FE693D">
      <w:pPr>
        <w:pStyle w:val="RAN4H3"/>
      </w:pPr>
      <w:r>
        <w:t>PBCH</w:t>
      </w:r>
      <w:r w:rsidR="000174E4">
        <w:t xml:space="preserve"> performance requirements</w:t>
      </w:r>
    </w:p>
    <w:p w14:paraId="43968382" w14:textId="210BE6B9" w:rsidR="009B784C" w:rsidRPr="009B784C" w:rsidRDefault="002049CB" w:rsidP="009B784C">
      <w:r>
        <w:t xml:space="preserve">PBCH is defined across 20PRBs as shown in </w:t>
      </w:r>
      <w:r>
        <w:fldChar w:fldCharType="begin"/>
      </w:r>
      <w:r>
        <w:instrText xml:space="preserve"> REF _Ref145580613 \h </w:instrText>
      </w:r>
      <w:r>
        <w:fldChar w:fldCharType="separate"/>
      </w:r>
      <w:r w:rsidR="00295A7E">
        <w:t xml:space="preserve">Figure </w:t>
      </w:r>
      <w:r w:rsidR="00295A7E">
        <w:rPr>
          <w:noProof/>
        </w:rPr>
        <w:t>1</w:t>
      </w:r>
      <w:r>
        <w:fldChar w:fldCharType="end"/>
      </w:r>
      <w:r>
        <w:t>.</w:t>
      </w:r>
    </w:p>
    <w:p w14:paraId="661B62E2" w14:textId="20E181AD" w:rsidR="0044233D" w:rsidRDefault="00C369A2" w:rsidP="00F378C5">
      <w:pPr>
        <w:jc w:val="center"/>
      </w:pPr>
      <w:r w:rsidRPr="00B8477E">
        <w:rPr>
          <w:noProof/>
        </w:rPr>
        <w:drawing>
          <wp:inline distT="0" distB="0" distL="0" distR="0" wp14:anchorId="18323549" wp14:editId="2ED1E7F6">
            <wp:extent cx="3340100" cy="14162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9068" cy="1420057"/>
                    </a:xfrm>
                    <a:prstGeom prst="rect">
                      <a:avLst/>
                    </a:prstGeom>
                    <a:noFill/>
                    <a:ln>
                      <a:noFill/>
                    </a:ln>
                  </pic:spPr>
                </pic:pic>
              </a:graphicData>
            </a:graphic>
          </wp:inline>
        </w:drawing>
      </w:r>
    </w:p>
    <w:p w14:paraId="706E9FB2" w14:textId="35C0FA95" w:rsidR="0044233D" w:rsidRDefault="004C55C8" w:rsidP="004C55C8">
      <w:pPr>
        <w:pStyle w:val="Caption"/>
      </w:pPr>
      <w:bookmarkStart w:id="9" w:name="_Ref145580613"/>
      <w:r>
        <w:t xml:space="preserve">Figure </w:t>
      </w:r>
      <w:fldSimple w:instr=" SEQ Figure \* ARABIC ">
        <w:r w:rsidR="00295A7E">
          <w:rPr>
            <w:noProof/>
          </w:rPr>
          <w:t>1</w:t>
        </w:r>
      </w:fldSimple>
      <w:bookmarkEnd w:id="9"/>
      <w:r>
        <w:t xml:space="preserve">: </w:t>
      </w:r>
      <w:r w:rsidRPr="00BA105A">
        <w:t>SSB structure at 15 kHz subcarrier spacing.</w:t>
      </w:r>
    </w:p>
    <w:p w14:paraId="6DB9BC46" w14:textId="60CA4B78" w:rsidR="0044233D" w:rsidRDefault="002049CB" w:rsidP="00E64D70">
      <w:r>
        <w:t>Due to the restrictions for &lt;5MHz CBW configuration, there will only be 1</w:t>
      </w:r>
      <w:r w:rsidR="00A43918">
        <w:t>2</w:t>
      </w:r>
      <w:r>
        <w:t xml:space="preserve"> PRB PBCH when NW is configuring UE for &lt;5MHz CBW, hence puncturing of the PBCH will be required. </w:t>
      </w:r>
      <w:proofErr w:type="gramStart"/>
      <w:r>
        <w:t>Based on</w:t>
      </w:r>
      <w:r w:rsidR="00955747">
        <w:t xml:space="preserve"> the fact that</w:t>
      </w:r>
      <w:proofErr w:type="gramEnd"/>
      <w:r w:rsidR="00955747">
        <w:t xml:space="preserve"> PSS and SSS cannot be punctured</w:t>
      </w:r>
      <w:r>
        <w:t xml:space="preserve">, </w:t>
      </w:r>
      <w:r w:rsidR="007F48C8">
        <w:t>4 PRB will be punctured on each side of PSS/SSS. T</w:t>
      </w:r>
      <w:r>
        <w:t>he position of the 1</w:t>
      </w:r>
      <w:r w:rsidR="00A43918">
        <w:t>2</w:t>
      </w:r>
      <w:r>
        <w:t xml:space="preserve"> PRBs</w:t>
      </w:r>
      <w:r w:rsidR="00A43918">
        <w:t xml:space="preserve"> of PBCH</w:t>
      </w:r>
      <w:r>
        <w:t xml:space="preserve"> </w:t>
      </w:r>
      <w:r w:rsidR="007F48C8">
        <w:t>within the 3 MHz CBW</w:t>
      </w:r>
      <w:r>
        <w:t xml:space="preserve"> can change </w:t>
      </w:r>
      <w:r w:rsidR="00955747">
        <w:t xml:space="preserve">according to what is shown in </w:t>
      </w:r>
      <w:r w:rsidR="00955747">
        <w:fldChar w:fldCharType="begin"/>
      </w:r>
      <w:r w:rsidR="00955747">
        <w:instrText xml:space="preserve"> REF _Ref145580787 \h </w:instrText>
      </w:r>
      <w:r w:rsidR="00955747">
        <w:fldChar w:fldCharType="separate"/>
      </w:r>
      <w:r w:rsidR="00295A7E">
        <w:t xml:space="preserve">Figure </w:t>
      </w:r>
      <w:r w:rsidR="00295A7E">
        <w:rPr>
          <w:noProof/>
        </w:rPr>
        <w:t>2</w:t>
      </w:r>
      <w:r w:rsidR="00955747">
        <w:fldChar w:fldCharType="end"/>
      </w:r>
      <w:r w:rsidR="00955747">
        <w:t xml:space="preserve"> depending on sync raster point.</w:t>
      </w:r>
      <w:r w:rsidR="00EB7C99">
        <w:t xml:space="preserve"> </w:t>
      </w:r>
      <w:r w:rsidR="009C2D3E">
        <w:t>We do not foresee big difference in simulation results for the different sync raster points, hence defining one requirement for 1</w:t>
      </w:r>
      <w:r w:rsidR="00A43918">
        <w:t>2</w:t>
      </w:r>
      <w:r w:rsidR="009C2D3E">
        <w:t xml:space="preserve">PRB </w:t>
      </w:r>
      <w:r w:rsidR="00A43918">
        <w:t>PBCH</w:t>
      </w:r>
      <w:r w:rsidR="009C2D3E">
        <w:t xml:space="preserve"> will suffice.</w:t>
      </w:r>
      <w:r w:rsidR="00C171B8">
        <w:t xml:space="preserve"> </w:t>
      </w:r>
    </w:p>
    <w:p w14:paraId="5116601E" w14:textId="428C2BA7" w:rsidR="005650FF" w:rsidRDefault="007F48C8" w:rsidP="00624E52">
      <w:pPr>
        <w:pStyle w:val="RAN4observation0"/>
      </w:pPr>
      <w:r>
        <w:t>New s</w:t>
      </w:r>
      <w:r w:rsidR="00F34D51">
        <w:t xml:space="preserve">ync raster is </w:t>
      </w:r>
      <w:r>
        <w:t xml:space="preserve">introduced for 3 MHz </w:t>
      </w:r>
      <w:proofErr w:type="gramStart"/>
      <w:r>
        <w:t>CBW</w:t>
      </w:r>
      <w:r w:rsidR="006227C8">
        <w:t>,</w:t>
      </w:r>
      <w:proofErr w:type="gramEnd"/>
      <w:r w:rsidR="006227C8">
        <w:t xml:space="preserve"> hence </w:t>
      </w:r>
      <w:r w:rsidR="005650FF">
        <w:t xml:space="preserve">UE can find the number of PRBs used </w:t>
      </w:r>
      <w:r w:rsidR="00122997">
        <w:t>for PBCH based on the sync raster.</w:t>
      </w:r>
    </w:p>
    <w:p w14:paraId="0732CA62" w14:textId="4179CE02" w:rsidR="005B4F4D" w:rsidRDefault="006E2C01" w:rsidP="005B4F4D">
      <w:pPr>
        <w:keepNext/>
        <w:jc w:val="center"/>
      </w:pPr>
      <w:r>
        <w:rPr>
          <w:noProof/>
          <w:color w:val="4472C4"/>
        </w:rPr>
        <w:drawing>
          <wp:inline distT="0" distB="0" distL="0" distR="0" wp14:anchorId="1C2794FC" wp14:editId="015BA7D6">
            <wp:extent cx="6012180" cy="1526540"/>
            <wp:effectExtent l="0" t="0" r="7620" b="0"/>
            <wp:docPr id="10" name="Picture 1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diagram&#10;&#10;Description automatically generated"/>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6012180" cy="1526540"/>
                    </a:xfrm>
                    <a:prstGeom prst="rect">
                      <a:avLst/>
                    </a:prstGeom>
                    <a:noFill/>
                    <a:ln>
                      <a:noFill/>
                    </a:ln>
                  </pic:spPr>
                </pic:pic>
              </a:graphicData>
            </a:graphic>
          </wp:inline>
        </w:drawing>
      </w:r>
    </w:p>
    <w:p w14:paraId="6484F6C2" w14:textId="2D03BA3A" w:rsidR="00F378C5" w:rsidRDefault="005B4F4D" w:rsidP="005B4F4D">
      <w:pPr>
        <w:pStyle w:val="Caption"/>
      </w:pPr>
      <w:bookmarkStart w:id="10" w:name="_Ref145580787"/>
      <w:r>
        <w:t xml:space="preserve">Figure </w:t>
      </w:r>
      <w:fldSimple w:instr=" SEQ Figure \* ARABIC ">
        <w:r w:rsidR="00295A7E">
          <w:rPr>
            <w:noProof/>
          </w:rPr>
          <w:t>2</w:t>
        </w:r>
      </w:fldSimple>
      <w:bookmarkEnd w:id="10"/>
      <w:r>
        <w:t xml:space="preserve">: </w:t>
      </w:r>
      <w:r w:rsidR="00DD028E">
        <w:t>12-RB SSB position on 15 RBs of 3 MHz CBW</w:t>
      </w:r>
    </w:p>
    <w:p w14:paraId="41467C3D" w14:textId="16739012" w:rsidR="00EE2FBF" w:rsidRDefault="00EE2FBF" w:rsidP="00EE2FBF">
      <w:r>
        <w:t xml:space="preserve">In case of only 12 PRBs for </w:t>
      </w:r>
      <w:r w:rsidR="00EB66D7">
        <w:t xml:space="preserve">the SSB, </w:t>
      </w:r>
      <w:r w:rsidR="003E2A7B">
        <w:t xml:space="preserve">the PSS and SSS will have to be fully included in the </w:t>
      </w:r>
      <w:r w:rsidR="00EB66D7">
        <w:t>SSB</w:t>
      </w:r>
      <w:r w:rsidR="003E2A7B">
        <w:t xml:space="preserve">, hence 4 PRB will be punctured on each side of PSS/SSS. </w:t>
      </w:r>
    </w:p>
    <w:p w14:paraId="6498FEEE" w14:textId="38553A42" w:rsidR="00F8579A" w:rsidRDefault="003E2A7B" w:rsidP="00F8579A">
      <w:pPr>
        <w:pStyle w:val="RAN4observation0"/>
      </w:pPr>
      <w:r>
        <w:t>For both 12 and 15 PRB</w:t>
      </w:r>
      <w:r w:rsidR="00EB66D7">
        <w:t>,</w:t>
      </w:r>
      <w:r>
        <w:t xml:space="preserve"> the first and last 4 PRBs of a 20PRB PBCH will be punctured</w:t>
      </w:r>
      <w:r w:rsidR="000556CB">
        <w:t xml:space="preserve">, hence it is enough to define requirements for </w:t>
      </w:r>
      <w:r w:rsidR="008752B5">
        <w:t>only 12 PRB as we expect similar performance for 15PRB</w:t>
      </w:r>
      <w:r>
        <w:t>.</w:t>
      </w:r>
    </w:p>
    <w:p w14:paraId="52DD5168" w14:textId="48D5F9C8" w:rsidR="00F378C5" w:rsidRDefault="00130BF9" w:rsidP="0052275F">
      <w:pPr>
        <w:pStyle w:val="RAN4proposal"/>
      </w:pPr>
      <w:r>
        <w:t>Define requirements for 12 PRB PBCH with 3 MHz CBW.</w:t>
      </w:r>
      <w:r w:rsidR="0052275F">
        <w:t xml:space="preserve"> </w:t>
      </w:r>
    </w:p>
    <w:p w14:paraId="184B9539" w14:textId="3A254FE2" w:rsidR="00D8676B" w:rsidRPr="00D8676B" w:rsidRDefault="00D8676B" w:rsidP="00E61635">
      <w:r>
        <w:rPr>
          <w:lang w:val="en-GB"/>
        </w:rPr>
        <w:lastRenderedPageBreak/>
        <w:t>For the propagation conditions to be used, we do not see a reason to divert from already used propagation conditions with existing 10MHz CBW.</w:t>
      </w:r>
    </w:p>
    <w:p w14:paraId="54C55C48" w14:textId="38A8BE82" w:rsidR="004B2B5C" w:rsidRPr="00E61635" w:rsidRDefault="004B2B5C" w:rsidP="00D32CB9">
      <w:pPr>
        <w:pStyle w:val="RAN4proposal"/>
      </w:pPr>
      <w:r w:rsidRPr="00E61635">
        <w:t xml:space="preserve">Use TDLC300-100 </w:t>
      </w:r>
      <w:r w:rsidR="0056604D">
        <w:t xml:space="preserve">channel model </w:t>
      </w:r>
      <w:r w:rsidR="00C26953" w:rsidRPr="00E61635">
        <w:t>for PBCH requirements</w:t>
      </w:r>
      <w:r w:rsidR="002904E9">
        <w:t xml:space="preserve"> as a starting p</w:t>
      </w:r>
      <w:r w:rsidR="00DE3AB2">
        <w:t>oint</w:t>
      </w:r>
      <w:r w:rsidR="00C26953" w:rsidDel="002904E9">
        <w:t>.</w:t>
      </w:r>
    </w:p>
    <w:p w14:paraId="4BD29308" w14:textId="77777777" w:rsidR="009B784C" w:rsidRDefault="009B784C" w:rsidP="00E64D70"/>
    <w:p w14:paraId="456AA2F6" w14:textId="35824AF8" w:rsidR="00E76FF4" w:rsidRDefault="005A29D0" w:rsidP="00E64D70">
      <w:r>
        <w:t>In</w:t>
      </w:r>
      <w:r w:rsidR="004F6B08">
        <w:t xml:space="preserve"> our previous RRM paper</w:t>
      </w:r>
      <w:r>
        <w:t xml:space="preserve"> </w:t>
      </w:r>
      <w:r>
        <w:fldChar w:fldCharType="begin"/>
      </w:r>
      <w:r>
        <w:instrText xml:space="preserve"> REF _Ref146714505 \r \h </w:instrText>
      </w:r>
      <w:r>
        <w:fldChar w:fldCharType="separate"/>
      </w:r>
      <w:r w:rsidR="00295A7E">
        <w:t>[9]</w:t>
      </w:r>
      <w:r>
        <w:fldChar w:fldCharType="end"/>
      </w:r>
      <w:r>
        <w:t>, w</w:t>
      </w:r>
      <w:r w:rsidR="00356C45">
        <w:t xml:space="preserve">e have demonstrated </w:t>
      </w:r>
      <w:r w:rsidR="00FC7824">
        <w:t xml:space="preserve">link-level simulations results </w:t>
      </w:r>
      <w:r w:rsidR="004F6B08">
        <w:t>for</w:t>
      </w:r>
      <w:r w:rsidR="000946BD">
        <w:t xml:space="preserve"> PBCH </w:t>
      </w:r>
      <w:r w:rsidR="004F6B08">
        <w:t>that</w:t>
      </w:r>
      <w:r w:rsidR="000946BD">
        <w:t xml:space="preserve"> is </w:t>
      </w:r>
      <w:r w:rsidR="004F6B08">
        <w:t xml:space="preserve">relevant to the demodulation performance. </w:t>
      </w:r>
      <w:proofErr w:type="gramStart"/>
      <w:r w:rsidR="004F6B08">
        <w:t>It can be seen that PDCH</w:t>
      </w:r>
      <w:proofErr w:type="gramEnd"/>
      <w:r w:rsidR="004F6B08">
        <w:t xml:space="preserve"> performance is</w:t>
      </w:r>
      <w:r w:rsidR="000946BD">
        <w:t xml:space="preserve"> impacted</w:t>
      </w:r>
      <w:r w:rsidR="00EC7A1C">
        <w:t xml:space="preserve"> when</w:t>
      </w:r>
      <w:r w:rsidR="009E7D4E">
        <w:t xml:space="preserve"> </w:t>
      </w:r>
      <w:r w:rsidR="009539BE">
        <w:t xml:space="preserve">CB is </w:t>
      </w:r>
      <w:r w:rsidR="00B80360">
        <w:t xml:space="preserve">less than 5 MHz </w:t>
      </w:r>
      <w:r w:rsidR="004F6B08">
        <w:t>is used</w:t>
      </w:r>
      <w:r w:rsidR="00B80360">
        <w:t xml:space="preserve"> (</w:t>
      </w:r>
      <w:r w:rsidR="008F5466">
        <w:t xml:space="preserve">e.g., </w:t>
      </w:r>
      <w:r w:rsidR="002F6CB3">
        <w:t>12 PRBs or 15 PRBs</w:t>
      </w:r>
      <w:r w:rsidR="00B80360">
        <w:t>)</w:t>
      </w:r>
      <w:r w:rsidR="00CA5858">
        <w:t xml:space="preserve"> at the speed of 500 km/h.</w:t>
      </w:r>
    </w:p>
    <w:p w14:paraId="15940C0F" w14:textId="77777777" w:rsidR="0049722F" w:rsidRDefault="0049722F" w:rsidP="00E64D70"/>
    <w:p w14:paraId="02E9AB2A" w14:textId="68E1B3FD" w:rsidR="00CA5858" w:rsidRPr="00D26DA1" w:rsidRDefault="00D32CB9" w:rsidP="00E61635">
      <w:pPr>
        <w:pStyle w:val="RAN4proposal"/>
      </w:pPr>
      <w:r>
        <w:t>RAN4 to further evaluate the feasibility of</w:t>
      </w:r>
      <w:r w:rsidR="008C6F3D">
        <w:t xml:space="preserve"> defining </w:t>
      </w:r>
      <w:r w:rsidR="008C6F3D" w:rsidRPr="008C6F3D">
        <w:t>PBCH</w:t>
      </w:r>
      <w:r w:rsidR="008C6F3D">
        <w:t xml:space="preserve"> demodulation</w:t>
      </w:r>
      <w:r w:rsidR="008C6F3D" w:rsidRPr="008C6F3D">
        <w:t xml:space="preserve"> requirements</w:t>
      </w:r>
      <w:r w:rsidR="008C6F3D">
        <w:t xml:space="preserve"> in HST conditions.</w:t>
      </w:r>
    </w:p>
    <w:p w14:paraId="58B6EAF4" w14:textId="77777777" w:rsidR="00E76FF4" w:rsidRDefault="00E76FF4" w:rsidP="00E64D70"/>
    <w:p w14:paraId="3645F590" w14:textId="625463A2" w:rsidR="00FE693D" w:rsidRDefault="00FE693D" w:rsidP="00FE693D">
      <w:pPr>
        <w:pStyle w:val="RAN4H3"/>
      </w:pPr>
      <w:r>
        <w:t>PDCCH</w:t>
      </w:r>
      <w:r w:rsidR="000174E4">
        <w:t xml:space="preserve"> performance requirements</w:t>
      </w:r>
    </w:p>
    <w:p w14:paraId="7D4BCC76" w14:textId="52863BE3" w:rsidR="000174E4" w:rsidRDefault="003C62C4" w:rsidP="000174E4">
      <w:r>
        <w:t xml:space="preserve">For </w:t>
      </w:r>
      <w:r w:rsidR="008F3FE6">
        <w:t xml:space="preserve">PDCCH </w:t>
      </w:r>
      <w:r>
        <w:t>with</w:t>
      </w:r>
      <w:r w:rsidR="008F3FE6">
        <w:t xml:space="preserve"> 15 </w:t>
      </w:r>
      <w:proofErr w:type="gramStart"/>
      <w:r w:rsidR="008F3FE6">
        <w:t>allocation</w:t>
      </w:r>
      <w:proofErr w:type="gramEnd"/>
      <w:r w:rsidR="008F3FE6">
        <w:t xml:space="preserve">, puncturing will be required for </w:t>
      </w:r>
      <w:r w:rsidR="00677CFD">
        <w:t>AL8 or higher</w:t>
      </w:r>
      <w:r w:rsidR="008F3FE6">
        <w:t xml:space="preserve">. In </w:t>
      </w:r>
      <w:r w:rsidR="00B13537">
        <w:t>addition,</w:t>
      </w:r>
      <w:r w:rsidR="008F3FE6">
        <w:t xml:space="preserve"> </w:t>
      </w:r>
      <w:r w:rsidR="001E40FE">
        <w:t xml:space="preserve">3 symbol </w:t>
      </w:r>
      <w:r w:rsidR="00CC4DD0">
        <w:t xml:space="preserve">coreset </w:t>
      </w:r>
      <w:r w:rsidR="00CE3045">
        <w:t>shall</w:t>
      </w:r>
      <w:r w:rsidR="00CC4DD0">
        <w:t xml:space="preserve"> be considered to </w:t>
      </w:r>
      <w:r w:rsidR="00F7259E">
        <w:t xml:space="preserve">have high aggregation level with </w:t>
      </w:r>
      <w:r w:rsidR="0004564F">
        <w:t xml:space="preserve">reduced </w:t>
      </w:r>
      <w:r w:rsidR="00F7259E">
        <w:t>puncturing</w:t>
      </w:r>
      <w:r w:rsidR="0004564F">
        <w:t xml:space="preserve"> compared to what can be achieved with 2 symbol coreset</w:t>
      </w:r>
      <w:r w:rsidR="00F7259E">
        <w:t>.</w:t>
      </w:r>
    </w:p>
    <w:p w14:paraId="02EC24A1" w14:textId="09720E1B" w:rsidR="00F7259E" w:rsidRPr="000174E4" w:rsidRDefault="00F7259E" w:rsidP="000174E4">
      <w:r>
        <w:fldChar w:fldCharType="begin"/>
      </w:r>
      <w:r>
        <w:instrText xml:space="preserve"> REF _Ref145587997 \h </w:instrText>
      </w:r>
      <w:r>
        <w:fldChar w:fldCharType="separate"/>
      </w:r>
      <w:r w:rsidR="00295A7E">
        <w:t xml:space="preserve">Figure </w:t>
      </w:r>
      <w:r w:rsidR="00295A7E">
        <w:rPr>
          <w:noProof/>
        </w:rPr>
        <w:t>3</w:t>
      </w:r>
      <w:r>
        <w:fldChar w:fldCharType="end"/>
      </w:r>
      <w:r>
        <w:t xml:space="preserve"> shows the </w:t>
      </w:r>
      <w:r w:rsidR="00876B29">
        <w:t>impact of puncturing for different aggregation levels when using 2 or 3 symbols</w:t>
      </w:r>
      <w:r w:rsidR="006A22E2">
        <w:t xml:space="preserve"> when 15RB coreset#0 is used for both interleaved and non-interleaved configurations. </w:t>
      </w:r>
      <w:r w:rsidR="006A22E2">
        <w:fldChar w:fldCharType="begin"/>
      </w:r>
      <w:r w:rsidR="006A22E2">
        <w:instrText xml:space="preserve"> REF _Ref145588109 \h </w:instrText>
      </w:r>
      <w:r w:rsidR="006A22E2">
        <w:fldChar w:fldCharType="separate"/>
      </w:r>
      <w:r w:rsidR="00295A7E">
        <w:t xml:space="preserve">Figure </w:t>
      </w:r>
      <w:r w:rsidR="00295A7E">
        <w:rPr>
          <w:noProof/>
        </w:rPr>
        <w:t>4</w:t>
      </w:r>
      <w:r w:rsidR="006A22E2">
        <w:fldChar w:fldCharType="end"/>
      </w:r>
      <w:r w:rsidR="000C5FB1">
        <w:t xml:space="preserve"> shows </w:t>
      </w:r>
      <w:r w:rsidR="00A75D9C">
        <w:t xml:space="preserve">up to AL4 </w:t>
      </w:r>
      <w:r w:rsidR="006553F0">
        <w:t>with 12 PRB</w:t>
      </w:r>
      <w:r w:rsidR="00CC0675">
        <w:t>s</w:t>
      </w:r>
      <w:r w:rsidR="005C0E00">
        <w:t xml:space="preserve"> where no puncturing is </w:t>
      </w:r>
      <w:r w:rsidR="00D73A7F">
        <w:t>supported</w:t>
      </w:r>
      <w:r w:rsidR="006A22E2">
        <w:t>.</w:t>
      </w:r>
    </w:p>
    <w:p w14:paraId="119DE209" w14:textId="77777777" w:rsidR="003F6569" w:rsidRDefault="002C5659" w:rsidP="003F6569">
      <w:pPr>
        <w:keepNext/>
        <w:jc w:val="center"/>
      </w:pPr>
      <w:r>
        <w:rPr>
          <w:noProof/>
        </w:rPr>
        <w:drawing>
          <wp:inline distT="0" distB="0" distL="0" distR="0" wp14:anchorId="26364123" wp14:editId="21BED20E">
            <wp:extent cx="6113145" cy="3922101"/>
            <wp:effectExtent l="0" t="0" r="1905" b="2540"/>
            <wp:docPr id="1049727053" name="Picture 1049727053"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27053" name="Picture 1049727053" descr="A screenshot of a graph&#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13145" cy="3922101"/>
                    </a:xfrm>
                    <a:prstGeom prst="rect">
                      <a:avLst/>
                    </a:prstGeom>
                  </pic:spPr>
                </pic:pic>
              </a:graphicData>
            </a:graphic>
          </wp:inline>
        </w:drawing>
      </w:r>
    </w:p>
    <w:p w14:paraId="79048738" w14:textId="654EFBCB" w:rsidR="0044233D" w:rsidRDefault="003F6569" w:rsidP="003F6569">
      <w:pPr>
        <w:pStyle w:val="Caption"/>
      </w:pPr>
      <w:bookmarkStart w:id="11" w:name="_Ref145587997"/>
      <w:r>
        <w:t xml:space="preserve">Figure </w:t>
      </w:r>
      <w:fldSimple w:instr=" SEQ Figure \* ARABIC ">
        <w:r w:rsidR="00295A7E">
          <w:rPr>
            <w:noProof/>
          </w:rPr>
          <w:t>3</w:t>
        </w:r>
      </w:fldSimple>
      <w:bookmarkEnd w:id="11"/>
      <w:r>
        <w:t xml:space="preserve">: </w:t>
      </w:r>
      <w:r w:rsidRPr="0042788F">
        <w:t>CCE to REG mapping with interleaved and non-interleaved options in 15 RB CORESET#0</w:t>
      </w:r>
    </w:p>
    <w:p w14:paraId="3BFED6B3" w14:textId="77777777" w:rsidR="00B22CDC" w:rsidRDefault="00B22CDC" w:rsidP="00F31824">
      <w:pPr>
        <w:rPr>
          <w:lang w:val="en-GB"/>
        </w:rPr>
      </w:pPr>
    </w:p>
    <w:p w14:paraId="185D2693" w14:textId="77777777" w:rsidR="00D50DFC" w:rsidRDefault="00B22CDC" w:rsidP="00D50DFC">
      <w:pPr>
        <w:keepNext/>
        <w:jc w:val="center"/>
      </w:pPr>
      <w:r>
        <w:rPr>
          <w:noProof/>
        </w:rPr>
        <w:lastRenderedPageBreak/>
        <w:drawing>
          <wp:inline distT="0" distB="0" distL="0" distR="0" wp14:anchorId="66D3CB0B" wp14:editId="66214F8B">
            <wp:extent cx="3383280" cy="3020386"/>
            <wp:effectExtent l="0" t="0" r="7620" b="8890"/>
            <wp:docPr id="14" name="Picture 14"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different colored squares&#10;&#10;Description automatically generated"/>
                    <pic:cNvPicPr/>
                  </pic:nvPicPr>
                  <pic:blipFill>
                    <a:blip r:embed="rId11"/>
                    <a:stretch>
                      <a:fillRect/>
                    </a:stretch>
                  </pic:blipFill>
                  <pic:spPr>
                    <a:xfrm>
                      <a:off x="0" y="0"/>
                      <a:ext cx="3397995" cy="3033522"/>
                    </a:xfrm>
                    <a:prstGeom prst="rect">
                      <a:avLst/>
                    </a:prstGeom>
                  </pic:spPr>
                </pic:pic>
              </a:graphicData>
            </a:graphic>
          </wp:inline>
        </w:drawing>
      </w:r>
    </w:p>
    <w:p w14:paraId="44AF5E45" w14:textId="4AE0CA1D" w:rsidR="00B22CDC" w:rsidRDefault="00D50DFC" w:rsidP="00D50DFC">
      <w:pPr>
        <w:pStyle w:val="Caption"/>
        <w:rPr>
          <w:lang w:val="en-GB"/>
        </w:rPr>
      </w:pPr>
      <w:bookmarkStart w:id="12" w:name="_Ref145588109"/>
      <w:r>
        <w:t xml:space="preserve">Figure </w:t>
      </w:r>
      <w:fldSimple w:instr=" SEQ Figure \* ARABIC ">
        <w:r w:rsidR="00295A7E">
          <w:rPr>
            <w:noProof/>
          </w:rPr>
          <w:t>4</w:t>
        </w:r>
      </w:fldSimple>
      <w:bookmarkEnd w:id="12"/>
      <w:r>
        <w:t xml:space="preserve">: </w:t>
      </w:r>
      <w:r w:rsidRPr="00564887">
        <w:t>CCE to REG mapping with interleaving in 12 RB CORESET#0.</w:t>
      </w:r>
    </w:p>
    <w:p w14:paraId="6B6B589B" w14:textId="700177E8" w:rsidR="00B22CDC" w:rsidRDefault="00E96CD6" w:rsidP="00F31824">
      <w:pPr>
        <w:rPr>
          <w:lang w:val="en-GB"/>
        </w:rPr>
      </w:pPr>
      <w:r>
        <w:rPr>
          <w:lang w:val="en-GB"/>
        </w:rPr>
        <w:t xml:space="preserve">As can be seen from the figures, it is possible to contain AL4 </w:t>
      </w:r>
      <w:r w:rsidR="00FD7B72">
        <w:rPr>
          <w:lang w:val="en-GB"/>
        </w:rPr>
        <w:t xml:space="preserve">inside 12 PRB configuration without the need for puncturing, however AL8 </w:t>
      </w:r>
      <w:r w:rsidR="001E5DF9">
        <w:rPr>
          <w:lang w:val="en-GB"/>
        </w:rPr>
        <w:t xml:space="preserve">cannot be ensured with </w:t>
      </w:r>
      <w:r w:rsidR="00EE623C">
        <w:rPr>
          <w:lang w:val="en-GB"/>
        </w:rPr>
        <w:t xml:space="preserve">15 PRB without </w:t>
      </w:r>
      <w:r w:rsidR="006D42C0">
        <w:rPr>
          <w:lang w:val="en-GB"/>
        </w:rPr>
        <w:t>puncturing.</w:t>
      </w:r>
    </w:p>
    <w:p w14:paraId="1650E6E9" w14:textId="13F8AD5D" w:rsidR="00B22CDC" w:rsidRDefault="00361ECC" w:rsidP="00F31824">
      <w:pPr>
        <w:rPr>
          <w:lang w:val="en-GB"/>
        </w:rPr>
      </w:pPr>
      <w:r>
        <w:rPr>
          <w:lang w:val="en-GB"/>
        </w:rPr>
        <w:t xml:space="preserve">Since AL4 can be transmitted without puncturing using 15RBs, we do not see the need to define PDCCH performance requirements for 12RB configuration </w:t>
      </w:r>
      <w:proofErr w:type="gramStart"/>
      <w:r>
        <w:rPr>
          <w:lang w:val="en-GB"/>
        </w:rPr>
        <w:t>as long as</w:t>
      </w:r>
      <w:proofErr w:type="gramEnd"/>
      <w:r>
        <w:rPr>
          <w:lang w:val="en-GB"/>
        </w:rPr>
        <w:t xml:space="preserve"> </w:t>
      </w:r>
      <w:r w:rsidR="000E63C5">
        <w:rPr>
          <w:lang w:val="en-GB"/>
        </w:rPr>
        <w:t>performance requirements are defined for AL4 with 15RBs.</w:t>
      </w:r>
    </w:p>
    <w:p w14:paraId="5BF553A2" w14:textId="14FD6AE8" w:rsidR="006C10F5" w:rsidRDefault="005E2A2E" w:rsidP="006C10F5">
      <w:pPr>
        <w:pStyle w:val="RAN4observation0"/>
        <w:rPr>
          <w:lang w:val="en-GB"/>
        </w:rPr>
      </w:pPr>
      <w:r>
        <w:rPr>
          <w:lang w:val="en-GB"/>
        </w:rPr>
        <w:t xml:space="preserve">PDCCH with </w:t>
      </w:r>
      <w:r w:rsidR="006C10F5">
        <w:rPr>
          <w:lang w:val="en-GB"/>
        </w:rPr>
        <w:t xml:space="preserve">AL4 can be transmitted </w:t>
      </w:r>
      <w:r w:rsidR="00C67F71">
        <w:rPr>
          <w:lang w:val="en-GB"/>
        </w:rPr>
        <w:t xml:space="preserve">without puncturing </w:t>
      </w:r>
      <w:r w:rsidR="000D5643">
        <w:rPr>
          <w:lang w:val="en-GB"/>
        </w:rPr>
        <w:t>when coreset is configured with 12</w:t>
      </w:r>
      <w:r w:rsidR="00BE39C3">
        <w:rPr>
          <w:lang w:val="en-GB"/>
        </w:rPr>
        <w:t>P</w:t>
      </w:r>
      <w:r w:rsidR="000D5643">
        <w:rPr>
          <w:lang w:val="en-GB"/>
        </w:rPr>
        <w:t>RBs.</w:t>
      </w:r>
    </w:p>
    <w:p w14:paraId="1FD91540" w14:textId="3A80BCF8" w:rsidR="00526E33" w:rsidRDefault="000E63C5" w:rsidP="00F31824">
      <w:pPr>
        <w:rPr>
          <w:lang w:val="en-GB"/>
        </w:rPr>
      </w:pPr>
      <w:r>
        <w:rPr>
          <w:lang w:val="en-GB"/>
        </w:rPr>
        <w:t>As puncturing is required for AL8</w:t>
      </w:r>
      <w:r w:rsidR="003C5F79">
        <w:rPr>
          <w:lang w:val="en-GB"/>
        </w:rPr>
        <w:t xml:space="preserve"> independent if 2 or 3 symbols are used</w:t>
      </w:r>
      <w:r w:rsidR="00AC4208">
        <w:rPr>
          <w:lang w:val="en-GB"/>
        </w:rPr>
        <w:t xml:space="preserve"> for the coreset</w:t>
      </w:r>
      <w:r w:rsidR="003C5F79">
        <w:rPr>
          <w:lang w:val="en-GB"/>
        </w:rPr>
        <w:t xml:space="preserve">, PDCCH performance requirements shall </w:t>
      </w:r>
      <w:r w:rsidR="001857D7">
        <w:rPr>
          <w:lang w:val="en-GB"/>
        </w:rPr>
        <w:t xml:space="preserve">as minimum </w:t>
      </w:r>
      <w:r w:rsidR="003C5F79">
        <w:rPr>
          <w:lang w:val="en-GB"/>
        </w:rPr>
        <w:t xml:space="preserve">be defined </w:t>
      </w:r>
      <w:r w:rsidR="008E2FB0">
        <w:rPr>
          <w:lang w:val="en-GB"/>
        </w:rPr>
        <w:t xml:space="preserve">with </w:t>
      </w:r>
      <w:r w:rsidR="009772B1">
        <w:rPr>
          <w:lang w:val="en-GB"/>
        </w:rPr>
        <w:t>AL8.</w:t>
      </w:r>
      <w:r w:rsidR="004C0C73">
        <w:rPr>
          <w:lang w:val="en-GB"/>
        </w:rPr>
        <w:br/>
      </w:r>
      <w:r w:rsidR="009772B1">
        <w:rPr>
          <w:lang w:val="en-GB"/>
        </w:rPr>
        <w:t xml:space="preserve">In </w:t>
      </w:r>
      <w:r w:rsidR="004C0C73">
        <w:rPr>
          <w:lang w:val="en-GB"/>
        </w:rPr>
        <w:t>addition,</w:t>
      </w:r>
      <w:r w:rsidR="009772B1">
        <w:rPr>
          <w:lang w:val="en-GB"/>
        </w:rPr>
        <w:t xml:space="preserve"> it can be seen </w:t>
      </w:r>
      <w:r w:rsidR="008E2FB0">
        <w:rPr>
          <w:lang w:val="en-GB"/>
        </w:rPr>
        <w:t>from</w:t>
      </w:r>
      <w:r w:rsidR="00797A5C">
        <w:rPr>
          <w:lang w:val="en-GB"/>
        </w:rPr>
        <w:t xml:space="preserve"> </w:t>
      </w:r>
      <w:r w:rsidR="00797A5C">
        <w:rPr>
          <w:lang w:val="en-GB"/>
        </w:rPr>
        <w:fldChar w:fldCharType="begin"/>
      </w:r>
      <w:r w:rsidR="00797A5C">
        <w:rPr>
          <w:lang w:val="en-GB"/>
        </w:rPr>
        <w:instrText xml:space="preserve"> REF _Ref145587997 \h </w:instrText>
      </w:r>
      <w:r w:rsidR="00797A5C">
        <w:rPr>
          <w:lang w:val="en-GB"/>
        </w:rPr>
      </w:r>
      <w:r w:rsidR="00797A5C">
        <w:rPr>
          <w:lang w:val="en-GB"/>
        </w:rPr>
        <w:fldChar w:fldCharType="separate"/>
      </w:r>
      <w:r w:rsidR="00295A7E">
        <w:t xml:space="preserve">Figure </w:t>
      </w:r>
      <w:r w:rsidR="00295A7E">
        <w:rPr>
          <w:noProof/>
        </w:rPr>
        <w:t>3</w:t>
      </w:r>
      <w:r w:rsidR="00797A5C">
        <w:rPr>
          <w:lang w:val="en-GB"/>
        </w:rPr>
        <w:fldChar w:fldCharType="end"/>
      </w:r>
      <w:r w:rsidR="008E2FB0">
        <w:rPr>
          <w:lang w:val="en-GB"/>
        </w:rPr>
        <w:t xml:space="preserve">, </w:t>
      </w:r>
      <w:r w:rsidR="009772B1">
        <w:rPr>
          <w:lang w:val="en-GB"/>
        </w:rPr>
        <w:t xml:space="preserve">that the amount of punctured RBs differs </w:t>
      </w:r>
      <w:r w:rsidR="00B82406">
        <w:rPr>
          <w:lang w:val="en-GB"/>
        </w:rPr>
        <w:t xml:space="preserve">significantly </w:t>
      </w:r>
      <w:r w:rsidR="00AC4208">
        <w:rPr>
          <w:lang w:val="en-GB"/>
        </w:rPr>
        <w:t xml:space="preserve">if 2 </w:t>
      </w:r>
      <w:r w:rsidR="00B82406">
        <w:rPr>
          <w:lang w:val="en-GB"/>
        </w:rPr>
        <w:t>vs.</w:t>
      </w:r>
      <w:r w:rsidR="00AC4208">
        <w:rPr>
          <w:lang w:val="en-GB"/>
        </w:rPr>
        <w:t xml:space="preserve"> 3 symbols are used for the coreset</w:t>
      </w:r>
      <w:r w:rsidR="00E656EB">
        <w:rPr>
          <w:lang w:val="en-GB"/>
        </w:rPr>
        <w:t xml:space="preserve">. Normally the mostly used configuration in </w:t>
      </w:r>
      <w:r w:rsidR="00230E54">
        <w:rPr>
          <w:lang w:val="en-GB"/>
        </w:rPr>
        <w:t xml:space="preserve">existing deployment would be to use 2 symbols as in most cases there will be enough RBs to sustain </w:t>
      </w:r>
      <w:r w:rsidR="00927317">
        <w:rPr>
          <w:lang w:val="en-GB"/>
        </w:rPr>
        <w:t xml:space="preserve">high AL, however for &lt;5MHz CBW this will likely change and 3 symbol coreset </w:t>
      </w:r>
      <w:r w:rsidR="0088654C">
        <w:rPr>
          <w:lang w:val="en-GB"/>
        </w:rPr>
        <w:t xml:space="preserve">can be expected to </w:t>
      </w:r>
      <w:r w:rsidR="00927317">
        <w:rPr>
          <w:lang w:val="en-GB"/>
        </w:rPr>
        <w:t xml:space="preserve">be </w:t>
      </w:r>
      <w:r w:rsidR="007B00E9">
        <w:rPr>
          <w:lang w:val="en-GB"/>
        </w:rPr>
        <w:t xml:space="preserve">seen more in deployment. </w:t>
      </w:r>
      <w:r w:rsidR="00D35257">
        <w:rPr>
          <w:lang w:val="en-GB"/>
        </w:rPr>
        <w:t>W</w:t>
      </w:r>
      <w:r w:rsidR="00EA3451">
        <w:rPr>
          <w:lang w:val="en-GB"/>
        </w:rPr>
        <w:t>ith regards to the need of puncturing</w:t>
      </w:r>
      <w:r w:rsidR="00D35257">
        <w:rPr>
          <w:lang w:val="en-GB"/>
        </w:rPr>
        <w:t xml:space="preserve"> and </w:t>
      </w:r>
      <w:r w:rsidR="0051572B">
        <w:rPr>
          <w:lang w:val="en-GB"/>
        </w:rPr>
        <w:t xml:space="preserve">that </w:t>
      </w:r>
      <w:r w:rsidR="00D35257">
        <w:rPr>
          <w:lang w:val="en-GB"/>
        </w:rPr>
        <w:t xml:space="preserve">the use of </w:t>
      </w:r>
      <w:r w:rsidR="00347D6F">
        <w:rPr>
          <w:lang w:val="en-GB"/>
        </w:rPr>
        <w:t xml:space="preserve">3 symbol </w:t>
      </w:r>
      <w:r w:rsidR="006E5DE2">
        <w:rPr>
          <w:lang w:val="en-GB"/>
        </w:rPr>
        <w:t>coreset</w:t>
      </w:r>
      <w:r w:rsidR="0051572B">
        <w:rPr>
          <w:lang w:val="en-GB"/>
        </w:rPr>
        <w:t xml:space="preserve"> will reduce </w:t>
      </w:r>
      <w:r w:rsidR="005214EC">
        <w:rPr>
          <w:lang w:val="en-GB"/>
        </w:rPr>
        <w:t>puncturing</w:t>
      </w:r>
      <w:r w:rsidR="007B00E9">
        <w:rPr>
          <w:lang w:val="en-GB"/>
        </w:rPr>
        <w:t xml:space="preserve">, we see </w:t>
      </w:r>
      <w:r w:rsidR="00526E33">
        <w:rPr>
          <w:lang w:val="en-GB"/>
        </w:rPr>
        <w:t xml:space="preserve">defining requirements for both 2 and 3 symbol coreset to be </w:t>
      </w:r>
      <w:r w:rsidR="00B97CF0">
        <w:rPr>
          <w:lang w:val="en-GB"/>
        </w:rPr>
        <w:t xml:space="preserve">relevant </w:t>
      </w:r>
      <w:r w:rsidR="00526E33">
        <w:rPr>
          <w:lang w:val="en-GB"/>
        </w:rPr>
        <w:t xml:space="preserve">to cover both </w:t>
      </w:r>
      <w:r w:rsidR="00823AAF">
        <w:rPr>
          <w:lang w:val="en-GB"/>
        </w:rPr>
        <w:t>high and low level of puncturing for AL8</w:t>
      </w:r>
      <w:r w:rsidR="00526E33">
        <w:rPr>
          <w:lang w:val="en-GB"/>
        </w:rPr>
        <w:t>.</w:t>
      </w:r>
    </w:p>
    <w:p w14:paraId="138567D9" w14:textId="4992B0E1" w:rsidR="00EE441D" w:rsidRDefault="00EE441D" w:rsidP="00F31824">
      <w:pPr>
        <w:pStyle w:val="RAN4observation0"/>
        <w:rPr>
          <w:lang w:val="en-GB"/>
        </w:rPr>
      </w:pPr>
      <w:r>
        <w:rPr>
          <w:lang w:val="en-GB"/>
        </w:rPr>
        <w:t xml:space="preserve">PDCCH with AL8 will always be punctured when coreset is </w:t>
      </w:r>
      <w:r w:rsidR="005E2A2E">
        <w:rPr>
          <w:lang w:val="en-GB"/>
        </w:rPr>
        <w:t>configured with</w:t>
      </w:r>
      <w:r>
        <w:rPr>
          <w:lang w:val="en-GB"/>
        </w:rPr>
        <w:t xml:space="preserve"> 15</w:t>
      </w:r>
      <w:r w:rsidR="00BE39C3">
        <w:rPr>
          <w:lang w:val="en-GB"/>
        </w:rPr>
        <w:t>P</w:t>
      </w:r>
      <w:r>
        <w:rPr>
          <w:lang w:val="en-GB"/>
        </w:rPr>
        <w:t>RBs</w:t>
      </w:r>
      <w:r w:rsidR="005E2A2E">
        <w:rPr>
          <w:lang w:val="en-GB"/>
        </w:rPr>
        <w:t>.</w:t>
      </w:r>
    </w:p>
    <w:p w14:paraId="2A83E5E7" w14:textId="77777777" w:rsidR="00B240BB" w:rsidRDefault="00B240BB" w:rsidP="00B240BB">
      <w:pPr>
        <w:pStyle w:val="RAN4observation0"/>
        <w:rPr>
          <w:lang w:val="en-GB"/>
        </w:rPr>
      </w:pPr>
      <w:r>
        <w:rPr>
          <w:lang w:val="en-GB"/>
        </w:rPr>
        <w:t>For &lt;5MHz CBW, 3 symbol coreset will be seen more often in network deployment to reduce the number of punctured CCEs.</w:t>
      </w:r>
    </w:p>
    <w:p w14:paraId="633C1AF6" w14:textId="77777777" w:rsidR="0012461B" w:rsidRDefault="0012461B">
      <w:pPr>
        <w:rPr>
          <w:lang w:val="en-GB"/>
        </w:rPr>
      </w:pPr>
    </w:p>
    <w:p w14:paraId="34F6104D" w14:textId="1B2B4025" w:rsidR="00526E33" w:rsidRDefault="00D764ED">
      <w:pPr>
        <w:rPr>
          <w:lang w:val="en-GB"/>
        </w:rPr>
      </w:pPr>
      <w:r>
        <w:rPr>
          <w:lang w:val="en-GB"/>
        </w:rPr>
        <w:t xml:space="preserve">As can be seen from </w:t>
      </w:r>
      <w:r>
        <w:rPr>
          <w:lang w:val="en-GB"/>
        </w:rPr>
        <w:fldChar w:fldCharType="begin"/>
      </w:r>
      <w:r>
        <w:rPr>
          <w:lang w:val="en-GB"/>
        </w:rPr>
        <w:instrText xml:space="preserve"> REF _Ref145587997 \h </w:instrText>
      </w:r>
      <w:r>
        <w:rPr>
          <w:lang w:val="en-GB"/>
        </w:rPr>
      </w:r>
      <w:r>
        <w:rPr>
          <w:lang w:val="en-GB"/>
        </w:rPr>
        <w:fldChar w:fldCharType="separate"/>
      </w:r>
      <w:r w:rsidR="00295A7E">
        <w:t xml:space="preserve">Figure </w:t>
      </w:r>
      <w:r w:rsidR="00295A7E">
        <w:rPr>
          <w:noProof/>
        </w:rPr>
        <w:t>3</w:t>
      </w:r>
      <w:r>
        <w:rPr>
          <w:lang w:val="en-GB"/>
        </w:rPr>
        <w:fldChar w:fldCharType="end"/>
      </w:r>
      <w:r w:rsidR="008D702D">
        <w:rPr>
          <w:lang w:val="en-GB"/>
        </w:rPr>
        <w:t>, using interleaving will increase the number of punctured CCEs for both 2 and 3 symbol coresets</w:t>
      </w:r>
      <w:r w:rsidR="008E2FB0">
        <w:rPr>
          <w:lang w:val="en-GB"/>
        </w:rPr>
        <w:t xml:space="preserve">, hence </w:t>
      </w:r>
      <w:proofErr w:type="gramStart"/>
      <w:r w:rsidR="008E2FB0">
        <w:rPr>
          <w:lang w:val="en-GB"/>
        </w:rPr>
        <w:t>interleaving  also</w:t>
      </w:r>
      <w:proofErr w:type="gramEnd"/>
      <w:r w:rsidR="008E2FB0">
        <w:rPr>
          <w:lang w:val="en-GB"/>
        </w:rPr>
        <w:t xml:space="preserve"> be considered for requirement definition</w:t>
      </w:r>
      <w:r w:rsidR="008D702D">
        <w:rPr>
          <w:lang w:val="en-GB"/>
        </w:rPr>
        <w:t>.</w:t>
      </w:r>
    </w:p>
    <w:p w14:paraId="1370B6DC" w14:textId="75B5EBE8" w:rsidR="00CA5F9F" w:rsidRDefault="00CA5F9F" w:rsidP="00CA5F9F">
      <w:pPr>
        <w:pStyle w:val="RAN4observation0"/>
        <w:rPr>
          <w:lang w:val="en-GB"/>
        </w:rPr>
      </w:pPr>
      <w:r>
        <w:rPr>
          <w:lang w:val="en-GB"/>
        </w:rPr>
        <w:t>With AL8, the use of CCE to REG mapping with interleaving will introduce higher number of punctured RBs</w:t>
      </w:r>
      <w:r w:rsidR="00D233A8">
        <w:rPr>
          <w:lang w:val="en-GB"/>
        </w:rPr>
        <w:t>.</w:t>
      </w:r>
    </w:p>
    <w:p w14:paraId="15C47C4E" w14:textId="4A0541D9" w:rsidR="00A11AB2" w:rsidRDefault="00A11AB2" w:rsidP="00A11AB2">
      <w:pPr>
        <w:pStyle w:val="RAN4observation0"/>
        <w:rPr>
          <w:lang w:val="en-GB"/>
        </w:rPr>
      </w:pPr>
      <w:r>
        <w:rPr>
          <w:lang w:val="en-GB"/>
        </w:rPr>
        <w:t xml:space="preserve">Our simulation results show significant differences in SNR levels </w:t>
      </w:r>
      <w:r w:rsidR="00A459E8">
        <w:rPr>
          <w:lang w:val="en-GB"/>
        </w:rPr>
        <w:t>when CCE puncturing occurs</w:t>
      </w:r>
      <w:r w:rsidR="00974F1B">
        <w:rPr>
          <w:lang w:val="en-GB"/>
        </w:rPr>
        <w:t>, hence we see it feasible to define requirements</w:t>
      </w:r>
      <w:r w:rsidR="00961B2B">
        <w:rPr>
          <w:lang w:val="en-GB"/>
        </w:rPr>
        <w:t xml:space="preserve"> with both 2 and 3 symbols as well as with and without interleaving.</w:t>
      </w:r>
    </w:p>
    <w:p w14:paraId="77AD42BF" w14:textId="266AAB7C" w:rsidR="008E2FB0" w:rsidRDefault="00FA7F3B" w:rsidP="008E2FB0">
      <w:pPr>
        <w:pStyle w:val="RAN4proposal"/>
        <w:rPr>
          <w:lang w:val="en-GB"/>
        </w:rPr>
      </w:pPr>
      <w:r>
        <w:rPr>
          <w:lang w:val="en-GB"/>
        </w:rPr>
        <w:t xml:space="preserve">Introduce </w:t>
      </w:r>
      <w:r w:rsidR="008E2FB0">
        <w:rPr>
          <w:lang w:val="en-GB"/>
        </w:rPr>
        <w:t>requirements for PDCCH with 15 PRB for 3MHz</w:t>
      </w:r>
      <w:r w:rsidR="008C24E3">
        <w:rPr>
          <w:lang w:val="en-GB"/>
        </w:rPr>
        <w:t xml:space="preserve"> CBW</w:t>
      </w:r>
      <w:r w:rsidR="0012461B">
        <w:rPr>
          <w:lang w:val="en-GB"/>
        </w:rPr>
        <w:t xml:space="preserve"> with AL4 and AL8</w:t>
      </w:r>
      <w:r w:rsidR="008E2FB0">
        <w:rPr>
          <w:lang w:val="en-GB"/>
        </w:rPr>
        <w:t>.</w:t>
      </w:r>
      <w:r w:rsidR="008E2FB0" w:rsidDel="001C50BA">
        <w:rPr>
          <w:lang w:val="en-GB"/>
        </w:rPr>
        <w:t xml:space="preserve"> </w:t>
      </w:r>
      <w:r w:rsidR="001C50BA">
        <w:rPr>
          <w:lang w:val="en-GB"/>
        </w:rPr>
        <w:t xml:space="preserve">Consider </w:t>
      </w:r>
      <w:r w:rsidR="008E2FB0">
        <w:rPr>
          <w:lang w:val="en-GB"/>
        </w:rPr>
        <w:t xml:space="preserve">both 2 and 3 symbols as well as </w:t>
      </w:r>
      <w:r w:rsidR="00B56AC4">
        <w:rPr>
          <w:lang w:val="en-GB"/>
        </w:rPr>
        <w:t xml:space="preserve">either </w:t>
      </w:r>
      <w:r w:rsidR="008E2FB0">
        <w:rPr>
          <w:lang w:val="en-GB"/>
        </w:rPr>
        <w:t xml:space="preserve">with </w:t>
      </w:r>
      <w:r w:rsidR="00B56AC4">
        <w:rPr>
          <w:lang w:val="en-GB"/>
        </w:rPr>
        <w:t>or</w:t>
      </w:r>
      <w:r w:rsidR="008E2FB0">
        <w:rPr>
          <w:lang w:val="en-GB"/>
        </w:rPr>
        <w:t xml:space="preserve"> without interleaving.</w:t>
      </w:r>
    </w:p>
    <w:p w14:paraId="2944909C" w14:textId="77777777" w:rsidR="006E2BFA" w:rsidRDefault="006E2BFA" w:rsidP="006E2BFA">
      <w:pPr>
        <w:rPr>
          <w:lang w:val="en-GB"/>
        </w:rPr>
      </w:pPr>
    </w:p>
    <w:p w14:paraId="13218164" w14:textId="3972F325" w:rsidR="00713122" w:rsidRDefault="00203749" w:rsidP="00713122">
      <w:pPr>
        <w:rPr>
          <w:lang w:val="en-GB"/>
        </w:rPr>
      </w:pPr>
      <w:r>
        <w:rPr>
          <w:lang w:val="en-GB"/>
        </w:rPr>
        <w:t xml:space="preserve">For </w:t>
      </w:r>
      <w:r w:rsidR="00FE726B">
        <w:rPr>
          <w:lang w:val="en-GB"/>
        </w:rPr>
        <w:t xml:space="preserve">the propagation conditions to be used, we do not see a reason to divert from already used propagation conditions with </w:t>
      </w:r>
      <w:r w:rsidR="00D8676B">
        <w:rPr>
          <w:lang w:val="en-GB"/>
        </w:rPr>
        <w:t>existing</w:t>
      </w:r>
      <w:r w:rsidR="00FE726B">
        <w:rPr>
          <w:lang w:val="en-GB"/>
        </w:rPr>
        <w:t xml:space="preserve"> 10MHz CBW.</w:t>
      </w:r>
    </w:p>
    <w:p w14:paraId="1A5B383C" w14:textId="55F074D5" w:rsidR="00153798" w:rsidRPr="00153798" w:rsidRDefault="00153798" w:rsidP="00713122">
      <w:pPr>
        <w:pStyle w:val="RAN4proposal"/>
        <w:rPr>
          <w:lang w:val="en-GB"/>
        </w:rPr>
      </w:pPr>
      <w:r>
        <w:rPr>
          <w:lang w:val="en-GB"/>
        </w:rPr>
        <w:lastRenderedPageBreak/>
        <w:t xml:space="preserve">Use TDLA30-10 for </w:t>
      </w:r>
      <w:r w:rsidR="00AF031A">
        <w:rPr>
          <w:lang w:val="en-GB"/>
        </w:rPr>
        <w:t>1Tx and TDLC300-100 for 2Tx antenna configurations</w:t>
      </w:r>
      <w:r w:rsidR="003E5780">
        <w:t xml:space="preserve"> as a</w:t>
      </w:r>
      <w:r w:rsidR="00791128">
        <w:t xml:space="preserve"> starting point</w:t>
      </w:r>
      <w:r w:rsidR="00F41572">
        <w:t xml:space="preserve"> for PDCCH requirement</w:t>
      </w:r>
      <w:r w:rsidR="006B3BF8">
        <w:t>s</w:t>
      </w:r>
      <w:r w:rsidR="00AF031A">
        <w:rPr>
          <w:lang w:val="en-GB"/>
        </w:rPr>
        <w:t>.</w:t>
      </w:r>
    </w:p>
    <w:p w14:paraId="3F98255F" w14:textId="5C1383C1" w:rsidR="005F3AD8" w:rsidRPr="004B2CDE" w:rsidRDefault="000668C4" w:rsidP="004B2CDE">
      <w:r>
        <w:t xml:space="preserve">Additionally, PDCCH performance needs to be evaluation in HST conditions as </w:t>
      </w:r>
      <w:r w:rsidR="00FA31DF">
        <w:t>well because</w:t>
      </w:r>
      <w:r w:rsidR="004E0C13">
        <w:t xml:space="preserve"> the perf</w:t>
      </w:r>
      <w:r w:rsidR="00610F2D">
        <w:t>ormance</w:t>
      </w:r>
      <w:r w:rsidR="007F6EC6">
        <w:t xml:space="preserve"> can </w:t>
      </w:r>
      <w:r w:rsidR="002B3CA5">
        <w:t>degrade</w:t>
      </w:r>
      <w:r w:rsidR="00FA31DF">
        <w:t>/be different</w:t>
      </w:r>
      <w:r w:rsidR="00F25779">
        <w:t xml:space="preserve"> both due to the narrower BW and high Doppler.</w:t>
      </w:r>
    </w:p>
    <w:p w14:paraId="03FFEA2C" w14:textId="1EDB6716" w:rsidR="00791128" w:rsidRPr="00924C27" w:rsidRDefault="00791128" w:rsidP="00791128">
      <w:pPr>
        <w:pStyle w:val="RAN4proposal"/>
      </w:pPr>
      <w:r>
        <w:t>RAN4 to further evaluate the feasibility of defining PDCCH demodulation</w:t>
      </w:r>
      <w:r w:rsidRPr="008C6F3D">
        <w:t xml:space="preserve"> requirements</w:t>
      </w:r>
      <w:r>
        <w:t xml:space="preserve"> in HST conditions.</w:t>
      </w:r>
    </w:p>
    <w:p w14:paraId="57B2EBA4" w14:textId="77777777" w:rsidR="0025468D" w:rsidRDefault="0025468D" w:rsidP="00F31824">
      <w:pPr>
        <w:rPr>
          <w:lang w:val="en-GB"/>
        </w:rPr>
      </w:pPr>
    </w:p>
    <w:p w14:paraId="607AA9F2" w14:textId="57BBC38B" w:rsidR="000174E4" w:rsidRDefault="000174E4" w:rsidP="000174E4">
      <w:pPr>
        <w:pStyle w:val="RAN4H2"/>
        <w:rPr>
          <w:lang w:val="en-GB"/>
        </w:rPr>
      </w:pPr>
      <w:r>
        <w:rPr>
          <w:lang w:val="en-GB"/>
        </w:rPr>
        <w:t>CSI Requirements</w:t>
      </w:r>
    </w:p>
    <w:p w14:paraId="71FDE425" w14:textId="2A3C8368" w:rsidR="00FC37FE" w:rsidRDefault="00862AB7" w:rsidP="00F31824">
      <w:pPr>
        <w:rPr>
          <w:lang w:val="en-GB"/>
        </w:rPr>
      </w:pPr>
      <w:r>
        <w:rPr>
          <w:lang w:val="en-GB"/>
        </w:rPr>
        <w:t xml:space="preserve">As indicated in section </w:t>
      </w:r>
      <w:r>
        <w:rPr>
          <w:lang w:val="en-GB"/>
        </w:rPr>
        <w:fldChar w:fldCharType="begin"/>
      </w:r>
      <w:r>
        <w:rPr>
          <w:lang w:val="en-GB"/>
        </w:rPr>
        <w:instrText xml:space="preserve"> REF _Ref146562742 \r \h </w:instrText>
      </w:r>
      <w:r>
        <w:rPr>
          <w:lang w:val="en-GB"/>
        </w:rPr>
      </w:r>
      <w:r>
        <w:rPr>
          <w:lang w:val="en-GB"/>
        </w:rPr>
        <w:fldChar w:fldCharType="separate"/>
      </w:r>
      <w:r w:rsidR="00295A7E">
        <w:rPr>
          <w:lang w:val="en-GB"/>
        </w:rPr>
        <w:t>2.2.2</w:t>
      </w:r>
      <w:r>
        <w:rPr>
          <w:lang w:val="en-GB"/>
        </w:rPr>
        <w:fldChar w:fldCharType="end"/>
      </w:r>
      <w:r>
        <w:rPr>
          <w:lang w:val="en-GB"/>
        </w:rPr>
        <w:t xml:space="preserve"> </w:t>
      </w:r>
      <w:r w:rsidR="00DC19EF">
        <w:t>we expect UEs supporting &lt;5Mhz CBW to have more enhanced implementation which will not show up in 10MHz CBW to support the increased edge effects related to the 3MHz CBW and low number of PRBs.</w:t>
      </w:r>
    </w:p>
    <w:p w14:paraId="7D74B549" w14:textId="3973367B" w:rsidR="00F402B7" w:rsidRPr="004A642C" w:rsidRDefault="00F402B7" w:rsidP="00F402B7">
      <w:pPr>
        <w:pStyle w:val="RAN4observation0"/>
      </w:pPr>
      <w:r>
        <w:t>Performance of UE implementation which can support the increased edge effects related to the 3MHz CBW and low number of PRBs will not show up in existing requirements for 10MHz CBW.</w:t>
      </w:r>
    </w:p>
    <w:p w14:paraId="6ED9BC9C" w14:textId="732E23A6" w:rsidR="00B50516" w:rsidRDefault="00E437F7" w:rsidP="00B50516">
      <w:pPr>
        <w:pStyle w:val="RAN4proposal"/>
        <w:rPr>
          <w:lang w:val="en-GB"/>
        </w:rPr>
      </w:pPr>
      <w:r>
        <w:rPr>
          <w:lang w:val="en-GB"/>
        </w:rPr>
        <w:t xml:space="preserve">Define </w:t>
      </w:r>
      <w:r w:rsidR="007E5DB7">
        <w:rPr>
          <w:lang w:val="en-GB"/>
        </w:rPr>
        <w:t xml:space="preserve">CSI requirements </w:t>
      </w:r>
      <w:r w:rsidR="00A92A30">
        <w:rPr>
          <w:lang w:val="en-GB"/>
        </w:rPr>
        <w:t>for CBW=</w:t>
      </w:r>
      <w:r>
        <w:rPr>
          <w:lang w:val="en-GB"/>
        </w:rPr>
        <w:t>3</w:t>
      </w:r>
      <w:r w:rsidR="00A92A30">
        <w:rPr>
          <w:lang w:val="en-GB"/>
        </w:rPr>
        <w:t xml:space="preserve">MHz and SCS=15kHz </w:t>
      </w:r>
      <w:r w:rsidR="005A5D53">
        <w:rPr>
          <w:lang w:val="en-GB"/>
        </w:rPr>
        <w:t xml:space="preserve">PMI, </w:t>
      </w:r>
      <w:r w:rsidR="00CF42DA">
        <w:rPr>
          <w:lang w:val="en-GB"/>
        </w:rPr>
        <w:t>C</w:t>
      </w:r>
      <w:r w:rsidR="005A5D53">
        <w:rPr>
          <w:lang w:val="en-GB"/>
        </w:rPr>
        <w:t>QI and RI.</w:t>
      </w:r>
    </w:p>
    <w:p w14:paraId="0624C8E0" w14:textId="77777777" w:rsidR="00DF23D1" w:rsidRDefault="00DF23D1" w:rsidP="00B90702"/>
    <w:p w14:paraId="37AEBE01" w14:textId="77777777" w:rsidR="00CD7492" w:rsidRPr="008C39F7" w:rsidRDefault="00CD7492" w:rsidP="00A37002">
      <w:pPr>
        <w:pStyle w:val="RAN4H1"/>
      </w:pPr>
      <w:bookmarkStart w:id="13" w:name="_Toc116995848"/>
      <w:r w:rsidRPr="008C39F7">
        <w:t>Conclusion</w:t>
      </w:r>
      <w:bookmarkEnd w:id="13"/>
    </w:p>
    <w:p w14:paraId="7510EBE2" w14:textId="3DB6BCDC" w:rsidR="00016365" w:rsidRDefault="00016365" w:rsidP="00016365">
      <w:bookmarkStart w:id="14" w:name="_Toc116995849"/>
      <w:r>
        <w:t>Within this</w:t>
      </w:r>
      <w:r w:rsidRPr="00D40277">
        <w:t xml:space="preserve"> contribution </w:t>
      </w:r>
      <w:r>
        <w:t xml:space="preserve">we </w:t>
      </w:r>
      <w:r w:rsidR="0089791C">
        <w:t xml:space="preserve">provide our view on the </w:t>
      </w:r>
      <w:proofErr w:type="spellStart"/>
      <w:r w:rsidR="00505D31">
        <w:t>lessthan</w:t>
      </w:r>
      <w:proofErr w:type="spellEnd"/>
      <w:r w:rsidR="00505D31">
        <w:t xml:space="preserve"> 5MHz </w:t>
      </w:r>
      <w:r w:rsidR="00F05CBA">
        <w:t xml:space="preserve">WID </w:t>
      </w:r>
      <w:r w:rsidR="00D6679F">
        <w:t xml:space="preserve">and </w:t>
      </w:r>
      <w:r w:rsidRPr="00D40277">
        <w:t>discuss the demod</w:t>
      </w:r>
      <w:r>
        <w:t>ulation</w:t>
      </w:r>
      <w:r w:rsidRPr="00D40277">
        <w:t xml:space="preserve"> for</w:t>
      </w:r>
      <w:r w:rsidR="00B766BF">
        <w:t xml:space="preserve"> </w:t>
      </w:r>
      <w:proofErr w:type="spellStart"/>
      <w:r w:rsidR="00B766BF">
        <w:t>lessthan</w:t>
      </w:r>
      <w:proofErr w:type="spellEnd"/>
      <w:r w:rsidR="00B766BF">
        <w:t xml:space="preserve"> 5MHz</w:t>
      </w:r>
      <w:r>
        <w:t xml:space="preserve"> with focus</w:t>
      </w:r>
      <w:r w:rsidR="00A530C1">
        <w:t xml:space="preserve"> on</w:t>
      </w:r>
      <w:r>
        <w:t xml:space="preserve"> </w:t>
      </w:r>
      <w:r w:rsidR="00A75A7F">
        <w:t>where the new 3MHz CBW</w:t>
      </w:r>
      <w:r w:rsidR="00D6679F">
        <w:t xml:space="preserve"> and need for puncturing</w:t>
      </w:r>
      <w:r w:rsidR="00A75A7F">
        <w:t xml:space="preserve"> will impact performance and CSI requirem</w:t>
      </w:r>
      <w:r w:rsidR="00A530C1">
        <w:t>en</w:t>
      </w:r>
      <w:r w:rsidR="00A75A7F">
        <w:t>ts</w:t>
      </w:r>
      <w:r w:rsidR="0089791C">
        <w:t>.</w:t>
      </w:r>
    </w:p>
    <w:p w14:paraId="25362541" w14:textId="77777777" w:rsidR="00016365" w:rsidRDefault="00016365" w:rsidP="00016365">
      <w:r>
        <w:t>In the contribution we have the following observations and proposals:</w:t>
      </w:r>
    </w:p>
    <w:p w14:paraId="4CD77386" w14:textId="69066BDA" w:rsidR="002A01B5" w:rsidRPr="00E61635" w:rsidRDefault="00D6679F" w:rsidP="002A01B5">
      <w:pPr>
        <w:rPr>
          <w:b/>
          <w:u w:val="single"/>
        </w:rPr>
      </w:pPr>
      <w:r w:rsidRPr="00E61635">
        <w:rPr>
          <w:b/>
          <w:bCs/>
          <w:u w:val="single"/>
        </w:rPr>
        <w:t xml:space="preserve">Requirements for UE only supporting 5MHz and lower </w:t>
      </w:r>
      <w:proofErr w:type="gramStart"/>
      <w:r w:rsidRPr="00E61635">
        <w:rPr>
          <w:b/>
          <w:bCs/>
          <w:u w:val="single"/>
        </w:rPr>
        <w:t>CBW</w:t>
      </w:r>
      <w:proofErr w:type="gramEnd"/>
    </w:p>
    <w:p w14:paraId="3ADE1DF0" w14:textId="77777777" w:rsidR="00D6679F" w:rsidRDefault="00D6679F" w:rsidP="00E61635">
      <w:pPr>
        <w:pStyle w:val="RAN4Observation"/>
        <w:numPr>
          <w:ilvl w:val="0"/>
          <w:numId w:val="11"/>
        </w:numPr>
      </w:pPr>
      <w:r>
        <w:t>The frequency band n100 only support 3 and 5MHz CBW (see R4-2304575). It is expected that there will be UEs in deployment, which support only band n100, hence requirements with 5MHz and/or 3MHz CBW, SCS 15kHz is needed.</w:t>
      </w:r>
    </w:p>
    <w:p w14:paraId="0A143128" w14:textId="77777777" w:rsidR="002A01B5" w:rsidRDefault="002A01B5" w:rsidP="002A01B5"/>
    <w:p w14:paraId="686985B7" w14:textId="63E1C984" w:rsidR="00D6679F" w:rsidRPr="00E61635" w:rsidRDefault="00D6679F" w:rsidP="002A01B5">
      <w:pPr>
        <w:rPr>
          <w:b/>
          <w:bCs/>
          <w:u w:val="single"/>
        </w:rPr>
      </w:pPr>
      <w:r w:rsidRPr="00E61635">
        <w:rPr>
          <w:b/>
          <w:bCs/>
          <w:u w:val="single"/>
        </w:rPr>
        <w:t>Effect of 3MHz CBW and low number of PRBs</w:t>
      </w:r>
    </w:p>
    <w:p w14:paraId="72C89129" w14:textId="77777777" w:rsidR="00D6679F" w:rsidRDefault="00D6679F" w:rsidP="00D6679F">
      <w:pPr>
        <w:pStyle w:val="RAN4observation0"/>
      </w:pPr>
      <w:r>
        <w:t>With 3MHz CBW, the UE performance will be very susceptible to the edge effect of the implementation in particular the channel smoothening and filter implementation, hence UEs supporting &lt;5Mhz is expected to have a different implementation compared to existing UEs.</w:t>
      </w:r>
    </w:p>
    <w:p w14:paraId="3C630AE0" w14:textId="77777777" w:rsidR="00D6679F" w:rsidRDefault="00D6679F" w:rsidP="002A01B5"/>
    <w:p w14:paraId="611C3730" w14:textId="6A77A0C8" w:rsidR="00D6679F" w:rsidRPr="00E61635" w:rsidRDefault="005A6EC1" w:rsidP="002A01B5">
      <w:pPr>
        <w:rPr>
          <w:b/>
          <w:bCs/>
          <w:u w:val="single"/>
        </w:rPr>
      </w:pPr>
      <w:r w:rsidRPr="00E61635">
        <w:rPr>
          <w:b/>
          <w:bCs/>
          <w:u w:val="single"/>
        </w:rPr>
        <w:t>High Speed Train (HST) requirements</w:t>
      </w:r>
    </w:p>
    <w:p w14:paraId="12B4FFFF" w14:textId="77777777" w:rsidR="005A6EC1" w:rsidRDefault="005A6EC1" w:rsidP="005A6EC1">
      <w:pPr>
        <w:pStyle w:val="RAN4observation0"/>
      </w:pPr>
      <w:r w:rsidRPr="00B22536">
        <w:t>UE speeds up to 500km/h should be targeted for Band n100</w:t>
      </w:r>
      <w:r>
        <w:t>. Such conditions and only PDSCH requirements were considered for HST FR1 deployments in Rel-16.</w:t>
      </w:r>
    </w:p>
    <w:p w14:paraId="1EA82C52" w14:textId="77777777" w:rsidR="005A6EC1" w:rsidRPr="00130927" w:rsidRDefault="005A6EC1" w:rsidP="00E61635">
      <w:pPr>
        <w:pStyle w:val="RAN4proposal"/>
        <w:numPr>
          <w:ilvl w:val="0"/>
          <w:numId w:val="8"/>
        </w:numPr>
      </w:pPr>
      <w:r w:rsidRPr="00130927">
        <w:t xml:space="preserve">RAN4 to consider HST DPS propagation conditions for the </w:t>
      </w:r>
      <w:r>
        <w:t>evaluation</w:t>
      </w:r>
      <w:r w:rsidRPr="00130927">
        <w:t xml:space="preserve"> of demodulation performance with less than 5 MHz CBW.</w:t>
      </w:r>
    </w:p>
    <w:p w14:paraId="1B2ED33D" w14:textId="77777777" w:rsidR="00D6679F" w:rsidRDefault="00D6679F" w:rsidP="002A01B5"/>
    <w:p w14:paraId="21560A8B" w14:textId="645607B3" w:rsidR="005A6EC1" w:rsidRPr="00E61635" w:rsidRDefault="00006350" w:rsidP="002A01B5">
      <w:pPr>
        <w:rPr>
          <w:b/>
          <w:bCs/>
          <w:u w:val="single"/>
        </w:rPr>
      </w:pPr>
      <w:r w:rsidRPr="00E61635">
        <w:rPr>
          <w:b/>
          <w:bCs/>
          <w:u w:val="single"/>
        </w:rPr>
        <w:t>PDSCH performance requirements</w:t>
      </w:r>
    </w:p>
    <w:p w14:paraId="6B09ECFE" w14:textId="77777777" w:rsidR="00006350" w:rsidRPr="004A642C" w:rsidRDefault="00006350" w:rsidP="00006350">
      <w:pPr>
        <w:pStyle w:val="RAN4observation0"/>
      </w:pPr>
      <w:r>
        <w:t>Performance of UE implementation which can support the increased edge effects related to the 3MHz CBW and low number of PRBs will not show up in existing requirements for 10MHz CBW.</w:t>
      </w:r>
    </w:p>
    <w:p w14:paraId="76D5B206" w14:textId="77777777" w:rsidR="00006350" w:rsidRDefault="00006350" w:rsidP="00006350">
      <w:pPr>
        <w:pStyle w:val="RAN4proposal"/>
      </w:pPr>
      <w:r>
        <w:lastRenderedPageBreak/>
        <w:t>Define FDD PDSCH demodulation requirements for SCS=15kHz and 3MHz CBW.</w:t>
      </w:r>
    </w:p>
    <w:p w14:paraId="40F914DF" w14:textId="77777777" w:rsidR="005A6EC1" w:rsidRDefault="005A6EC1" w:rsidP="002A01B5"/>
    <w:p w14:paraId="0EB996BB" w14:textId="179F8970" w:rsidR="00006350" w:rsidRPr="00E61635" w:rsidRDefault="00006350" w:rsidP="002A01B5">
      <w:pPr>
        <w:rPr>
          <w:b/>
          <w:bCs/>
          <w:u w:val="single"/>
        </w:rPr>
      </w:pPr>
      <w:r w:rsidRPr="00E61635">
        <w:rPr>
          <w:b/>
          <w:bCs/>
          <w:u w:val="single"/>
        </w:rPr>
        <w:t>PBCH performance requirements</w:t>
      </w:r>
    </w:p>
    <w:p w14:paraId="4D6FE806" w14:textId="77777777" w:rsidR="00006350" w:rsidRDefault="00006350" w:rsidP="00006350">
      <w:pPr>
        <w:pStyle w:val="RAN4observation0"/>
      </w:pPr>
      <w:r>
        <w:t xml:space="preserve">New sync raster is introduced for 3 MHz </w:t>
      </w:r>
      <w:proofErr w:type="gramStart"/>
      <w:r>
        <w:t>CBW,</w:t>
      </w:r>
      <w:proofErr w:type="gramEnd"/>
      <w:r>
        <w:t xml:space="preserve"> hence UE can find the number of PRBs used for PBCH based on the sync raster.</w:t>
      </w:r>
    </w:p>
    <w:p w14:paraId="4E37CAAF" w14:textId="77777777" w:rsidR="001756B2" w:rsidRDefault="001756B2" w:rsidP="001756B2">
      <w:pPr>
        <w:pStyle w:val="RAN4observation0"/>
      </w:pPr>
      <w:r>
        <w:t>For both 12 and 15 PRB, the first and last 4 PRBs of a 20PRB PBCH will be punctured, hence it is enough to define requirements for only 12 PRB as we expect similar performance for 15PRB.</w:t>
      </w:r>
    </w:p>
    <w:p w14:paraId="4D677963" w14:textId="77777777" w:rsidR="001756B2" w:rsidRDefault="001756B2" w:rsidP="001756B2">
      <w:pPr>
        <w:pStyle w:val="RAN4proposal"/>
      </w:pPr>
      <w:r>
        <w:t xml:space="preserve">Define requirements for 12 PRB PBCH with 3 MHz CBW. </w:t>
      </w:r>
    </w:p>
    <w:p w14:paraId="551A4E93" w14:textId="77777777" w:rsidR="00D71308" w:rsidRPr="00130927" w:rsidRDefault="00D71308" w:rsidP="00D71308">
      <w:pPr>
        <w:pStyle w:val="RAN4proposal"/>
      </w:pPr>
      <w:r w:rsidRPr="00130927">
        <w:t xml:space="preserve">Use TDLC300-100 </w:t>
      </w:r>
      <w:r>
        <w:t xml:space="preserve">channel model </w:t>
      </w:r>
      <w:r w:rsidRPr="00130927">
        <w:t>for PBCH requirements</w:t>
      </w:r>
      <w:r>
        <w:t xml:space="preserve"> as a starting point.</w:t>
      </w:r>
    </w:p>
    <w:p w14:paraId="2C5989FA" w14:textId="77777777" w:rsidR="00D71308" w:rsidRPr="004148AF" w:rsidRDefault="00D71308" w:rsidP="00D71308">
      <w:pPr>
        <w:pStyle w:val="RAN4proposal"/>
      </w:pPr>
      <w:r>
        <w:t xml:space="preserve">RAN4 to further evaluate the feasibility of defining </w:t>
      </w:r>
      <w:r w:rsidRPr="008C6F3D">
        <w:t>PBCH</w:t>
      </w:r>
      <w:r>
        <w:t xml:space="preserve"> demodulation</w:t>
      </w:r>
      <w:r w:rsidRPr="008C6F3D">
        <w:t xml:space="preserve"> requirements</w:t>
      </w:r>
      <w:r>
        <w:t xml:space="preserve"> in HST conditions.</w:t>
      </w:r>
    </w:p>
    <w:p w14:paraId="312A9C8A" w14:textId="77777777" w:rsidR="005A6EC1" w:rsidRDefault="005A6EC1" w:rsidP="002A01B5"/>
    <w:p w14:paraId="2DD2DE54" w14:textId="4477FB28" w:rsidR="005A6EC1" w:rsidRPr="00E61635" w:rsidRDefault="00D71308" w:rsidP="002A01B5">
      <w:pPr>
        <w:rPr>
          <w:b/>
          <w:bCs/>
          <w:u w:val="single"/>
        </w:rPr>
      </w:pPr>
      <w:r w:rsidRPr="00E61635">
        <w:rPr>
          <w:b/>
          <w:bCs/>
          <w:u w:val="single"/>
        </w:rPr>
        <w:t>PDCCH performance requirements</w:t>
      </w:r>
    </w:p>
    <w:p w14:paraId="69052388" w14:textId="53892E3B" w:rsidR="004A79DE" w:rsidRDefault="005E2A2E" w:rsidP="004A79DE">
      <w:pPr>
        <w:pStyle w:val="RAN4observation0"/>
        <w:rPr>
          <w:lang w:val="en-GB"/>
        </w:rPr>
      </w:pPr>
      <w:r>
        <w:rPr>
          <w:lang w:val="en-GB"/>
        </w:rPr>
        <w:t xml:space="preserve">PDCCH with </w:t>
      </w:r>
      <w:r w:rsidR="004A79DE">
        <w:rPr>
          <w:lang w:val="en-GB"/>
        </w:rPr>
        <w:t>AL4 can be transmitted without puncturing when coreset is configured with 12PRBs.</w:t>
      </w:r>
    </w:p>
    <w:p w14:paraId="7A9689D0" w14:textId="7E7864DF" w:rsidR="005707C6" w:rsidRDefault="005707C6" w:rsidP="005707C6">
      <w:pPr>
        <w:pStyle w:val="RAN4observation0"/>
        <w:rPr>
          <w:lang w:val="en-GB"/>
        </w:rPr>
      </w:pPr>
      <w:r>
        <w:rPr>
          <w:lang w:val="en-GB"/>
        </w:rPr>
        <w:t>PDCCH with AL8 will always be punctured when coreset is</w:t>
      </w:r>
      <w:r w:rsidR="005E2A2E">
        <w:rPr>
          <w:lang w:val="en-GB"/>
        </w:rPr>
        <w:t xml:space="preserve"> configured with</w:t>
      </w:r>
      <w:r>
        <w:rPr>
          <w:lang w:val="en-GB"/>
        </w:rPr>
        <w:t xml:space="preserve"> 15PRBs</w:t>
      </w:r>
      <w:r w:rsidR="005E2A2E">
        <w:rPr>
          <w:lang w:val="en-GB"/>
        </w:rPr>
        <w:t>.</w:t>
      </w:r>
    </w:p>
    <w:p w14:paraId="7C31FD20" w14:textId="77777777" w:rsidR="005707C6" w:rsidRDefault="005707C6" w:rsidP="005707C6">
      <w:pPr>
        <w:pStyle w:val="RAN4observation0"/>
        <w:rPr>
          <w:lang w:val="en-GB"/>
        </w:rPr>
      </w:pPr>
      <w:r>
        <w:rPr>
          <w:lang w:val="en-GB"/>
        </w:rPr>
        <w:t>For &lt;5MHz CBW, 3 symbol coreset will be seen more often in network deployment to reduce the number of punctured CCEs.</w:t>
      </w:r>
    </w:p>
    <w:p w14:paraId="22B9ABAE" w14:textId="77777777" w:rsidR="00AD6EBC" w:rsidRDefault="00AD6EBC" w:rsidP="00AD6EBC">
      <w:pPr>
        <w:pStyle w:val="RAN4observation0"/>
        <w:rPr>
          <w:lang w:val="en-GB"/>
        </w:rPr>
      </w:pPr>
      <w:r>
        <w:rPr>
          <w:lang w:val="en-GB"/>
        </w:rPr>
        <w:t>With AL8, the use of CCE to REG mapping with interleaving will introduce higher number of punctured RBs.</w:t>
      </w:r>
    </w:p>
    <w:p w14:paraId="47FC0767" w14:textId="77777777" w:rsidR="00AD6EBC" w:rsidRDefault="00AD6EBC" w:rsidP="00AD6EBC">
      <w:pPr>
        <w:pStyle w:val="RAN4observation0"/>
        <w:rPr>
          <w:lang w:val="en-GB"/>
        </w:rPr>
      </w:pPr>
      <w:r>
        <w:rPr>
          <w:lang w:val="en-GB"/>
        </w:rPr>
        <w:t>Our simulation results show significant differences in SNR levels when CCE puncturing occurs, hence we see it feasible to define requirements with both 2 and 3 symbols as well as with and without interleaving.</w:t>
      </w:r>
    </w:p>
    <w:p w14:paraId="2AB4E86A" w14:textId="77777777" w:rsidR="00AD6EBC" w:rsidRDefault="00AD6EBC" w:rsidP="00AD6EBC">
      <w:pPr>
        <w:pStyle w:val="RAN4proposal"/>
        <w:rPr>
          <w:lang w:val="en-GB"/>
        </w:rPr>
      </w:pPr>
      <w:r>
        <w:rPr>
          <w:lang w:val="en-GB"/>
        </w:rPr>
        <w:t>Introduce requirements for PDCCH with 15 PRB for 3MHz CBW with AL4 and AL8. Consider both 2 and 3 symbols as well as either with or without interleaving.</w:t>
      </w:r>
    </w:p>
    <w:p w14:paraId="24899974" w14:textId="5FA26ABB" w:rsidR="00F41572" w:rsidRPr="00153798" w:rsidRDefault="00F41572" w:rsidP="00F41572">
      <w:pPr>
        <w:pStyle w:val="RAN4proposal"/>
        <w:rPr>
          <w:lang w:val="en-GB"/>
        </w:rPr>
      </w:pPr>
      <w:r>
        <w:rPr>
          <w:lang w:val="en-GB"/>
        </w:rPr>
        <w:t>Use TDLA30-10 for 1Tx and TDLC300-100 for 2Tx antenna configurations</w:t>
      </w:r>
      <w:r>
        <w:t xml:space="preserve"> as a starting point for PDCCH requirements.</w:t>
      </w:r>
    </w:p>
    <w:p w14:paraId="4DD0C212" w14:textId="77777777" w:rsidR="00F41572" w:rsidRPr="00924C27" w:rsidRDefault="00F41572" w:rsidP="00F41572">
      <w:pPr>
        <w:pStyle w:val="RAN4proposal"/>
      </w:pPr>
      <w:r>
        <w:t>RAN4 to further evaluate the feasibility of defining PDCCH demodulation</w:t>
      </w:r>
      <w:r w:rsidRPr="008C6F3D">
        <w:t xml:space="preserve"> requirements</w:t>
      </w:r>
      <w:r>
        <w:t xml:space="preserve"> in HST conditions.</w:t>
      </w:r>
    </w:p>
    <w:p w14:paraId="59C3854D" w14:textId="77777777" w:rsidR="005A6EC1" w:rsidRPr="00F41572" w:rsidRDefault="005A6EC1" w:rsidP="002A01B5"/>
    <w:p w14:paraId="202DEFFC" w14:textId="4593EED0" w:rsidR="002A01B5" w:rsidRPr="00E61635" w:rsidRDefault="006B3BF8" w:rsidP="002A01B5">
      <w:pPr>
        <w:rPr>
          <w:b/>
          <w:u w:val="single"/>
        </w:rPr>
      </w:pPr>
      <w:r w:rsidRPr="00E61635">
        <w:rPr>
          <w:b/>
          <w:bCs/>
          <w:u w:val="single"/>
        </w:rPr>
        <w:t>CSI Requirements</w:t>
      </w:r>
    </w:p>
    <w:p w14:paraId="3E3FF7A8" w14:textId="77777777" w:rsidR="00316EE9" w:rsidRPr="004A642C" w:rsidRDefault="00316EE9" w:rsidP="00316EE9">
      <w:pPr>
        <w:pStyle w:val="RAN4observation0"/>
      </w:pPr>
      <w:r>
        <w:t>Performance of UE implementation which can support the increased edge effects related to the 3MHz CBW and low number of PRBs will not show up in existing requirements for 10MHz CBW.</w:t>
      </w:r>
    </w:p>
    <w:p w14:paraId="7C5A1D81" w14:textId="77777777" w:rsidR="00316EE9" w:rsidRDefault="00316EE9" w:rsidP="00316EE9">
      <w:pPr>
        <w:pStyle w:val="RAN4proposal"/>
        <w:rPr>
          <w:lang w:val="en-GB"/>
        </w:rPr>
      </w:pPr>
      <w:r>
        <w:rPr>
          <w:lang w:val="en-GB"/>
        </w:rPr>
        <w:t>Define CSI requirements for CBW=3MHz and SCS=15kHz PMI, CQI and RI.</w:t>
      </w:r>
    </w:p>
    <w:p w14:paraId="06A9A467" w14:textId="77777777" w:rsidR="002A01B5" w:rsidRPr="008C39F7" w:rsidRDefault="002A01B5" w:rsidP="002A01B5"/>
    <w:p w14:paraId="1059F880" w14:textId="77777777" w:rsidR="003B659E" w:rsidRPr="008C39F7" w:rsidRDefault="003B659E" w:rsidP="0060543D">
      <w:pPr>
        <w:pStyle w:val="RAN4H1"/>
        <w:numPr>
          <w:ilvl w:val="0"/>
          <w:numId w:val="0"/>
        </w:numPr>
        <w:ind w:left="360" w:hanging="360"/>
      </w:pPr>
      <w:r w:rsidRPr="008C39F7">
        <w:t>References</w:t>
      </w:r>
      <w:bookmarkEnd w:id="14"/>
    </w:p>
    <w:p w14:paraId="39E90753" w14:textId="58F2914C" w:rsidR="006978C1" w:rsidRDefault="009A6C2B" w:rsidP="002A01B5">
      <w:pPr>
        <w:pStyle w:val="ListParagraph"/>
        <w:numPr>
          <w:ilvl w:val="0"/>
          <w:numId w:val="21"/>
        </w:numPr>
        <w:ind w:right="-22"/>
      </w:pPr>
      <w:bookmarkStart w:id="15" w:name="_Ref114500673"/>
      <w:bookmarkStart w:id="16" w:name="_Ref145072416"/>
      <w:bookmarkEnd w:id="15"/>
      <w:r w:rsidRPr="003E52B9">
        <w:t>RP-213603, “New WI: NR support for dedicated spectrum less than 5MHz for FR1”, Nokia,</w:t>
      </w:r>
      <w:r>
        <w:t xml:space="preserve"> </w:t>
      </w:r>
      <w:r w:rsidRPr="003E52B9">
        <w:t xml:space="preserve">UIC, </w:t>
      </w:r>
      <w:proofErr w:type="spellStart"/>
      <w:r w:rsidRPr="003E52B9">
        <w:t>Anterix</w:t>
      </w:r>
      <w:proofErr w:type="spellEnd"/>
      <w:r w:rsidRPr="003E52B9">
        <w:t>, Qualcomm</w:t>
      </w:r>
      <w:bookmarkEnd w:id="16"/>
    </w:p>
    <w:p w14:paraId="05724E35" w14:textId="711189D4" w:rsidR="00D84ED0" w:rsidRDefault="00D84ED0" w:rsidP="002A01B5">
      <w:pPr>
        <w:pStyle w:val="ListParagraph"/>
        <w:numPr>
          <w:ilvl w:val="0"/>
          <w:numId w:val="21"/>
        </w:numPr>
        <w:ind w:right="-22"/>
      </w:pPr>
      <w:bookmarkStart w:id="17" w:name="_Ref146658315"/>
      <w:r w:rsidRPr="00D84ED0">
        <w:t>RP-230781</w:t>
      </w:r>
      <w:r>
        <w:t>, “</w:t>
      </w:r>
      <w:r w:rsidRPr="00D84ED0">
        <w:t>Reply LS to R4-2303713 = RP-230042 on spectrum less than 5 MHz (to: RAN4, RAN1; cc: -; contact: Nokia)</w:t>
      </w:r>
      <w:r>
        <w:t>”,</w:t>
      </w:r>
      <w:bookmarkEnd w:id="17"/>
      <w:r>
        <w:t xml:space="preserve"> </w:t>
      </w:r>
    </w:p>
    <w:p w14:paraId="2A378D3D" w14:textId="1D6C7687" w:rsidR="002E60B0" w:rsidRDefault="002E60B0" w:rsidP="002A01B5">
      <w:pPr>
        <w:pStyle w:val="ListParagraph"/>
        <w:numPr>
          <w:ilvl w:val="0"/>
          <w:numId w:val="21"/>
        </w:numPr>
        <w:ind w:right="-22"/>
      </w:pPr>
      <w:bookmarkStart w:id="18" w:name="_Ref145769248"/>
      <w:r>
        <w:t>TS 38.213</w:t>
      </w:r>
      <w:bookmarkEnd w:id="18"/>
      <w:r w:rsidR="00810B98">
        <w:t xml:space="preserve"> - </w:t>
      </w:r>
      <w:r w:rsidR="00805753">
        <w:t>Physical layer procedures for control (Release 17)</w:t>
      </w:r>
    </w:p>
    <w:p w14:paraId="4C97FBC1" w14:textId="5B6B3912" w:rsidR="00FD4C2F" w:rsidRDefault="00FD4C2F" w:rsidP="002A01B5">
      <w:pPr>
        <w:pStyle w:val="ListParagraph"/>
        <w:numPr>
          <w:ilvl w:val="0"/>
          <w:numId w:val="21"/>
        </w:numPr>
        <w:ind w:right="-22"/>
      </w:pPr>
      <w:bookmarkStart w:id="19" w:name="_Ref145933162"/>
      <w:r w:rsidRPr="001A152A">
        <w:t>TS 38.101-4</w:t>
      </w:r>
      <w:bookmarkEnd w:id="19"/>
      <w:r w:rsidR="001A152A">
        <w:t xml:space="preserve"> - </w:t>
      </w:r>
      <w:r w:rsidR="00810B98">
        <w:t>User Equipment (UE) radio transmission and reception; Part 4: Performance requirements (Release 18)</w:t>
      </w:r>
    </w:p>
    <w:p w14:paraId="08BEF95A" w14:textId="3C278AD8" w:rsidR="00255F3D" w:rsidRDefault="00255F3D" w:rsidP="002A01B5">
      <w:pPr>
        <w:pStyle w:val="ListParagraph"/>
        <w:numPr>
          <w:ilvl w:val="0"/>
          <w:numId w:val="21"/>
        </w:numPr>
        <w:ind w:right="-22"/>
      </w:pPr>
      <w:r>
        <w:t xml:space="preserve">R4-2304575 - </w:t>
      </w:r>
      <w:r w:rsidR="007B4CC8" w:rsidRPr="007B4CC8">
        <w:t>draft CR to TS 38.101-1 - 3 MHz channel BW</w:t>
      </w:r>
    </w:p>
    <w:p w14:paraId="5FD7834B" w14:textId="7B596CB4" w:rsidR="001F726F" w:rsidRDefault="001928DF" w:rsidP="002A01B5">
      <w:pPr>
        <w:pStyle w:val="ListParagraph"/>
        <w:numPr>
          <w:ilvl w:val="0"/>
          <w:numId w:val="21"/>
        </w:numPr>
        <w:ind w:right="-22"/>
      </w:pPr>
      <w:bookmarkStart w:id="20" w:name="_Ref146220980"/>
      <w:r w:rsidRPr="001928DF">
        <w:t>RP-231712</w:t>
      </w:r>
      <w:r>
        <w:t xml:space="preserve"> - </w:t>
      </w:r>
      <w:r w:rsidR="00C12677" w:rsidRPr="00C12677">
        <w:t>NR support for dedicated spectrum less than 5MHz for FR1</w:t>
      </w:r>
      <w:bookmarkEnd w:id="20"/>
    </w:p>
    <w:p w14:paraId="6A3CFAD3" w14:textId="034DE380" w:rsidR="00457F77" w:rsidRPr="00E61635" w:rsidRDefault="001A152A" w:rsidP="002A01B5">
      <w:pPr>
        <w:pStyle w:val="ListParagraph"/>
        <w:numPr>
          <w:ilvl w:val="0"/>
          <w:numId w:val="21"/>
        </w:numPr>
        <w:ind w:right="-22"/>
      </w:pPr>
      <w:bookmarkStart w:id="21" w:name="_Ref146268455"/>
      <w:r w:rsidRPr="001A152A">
        <w:lastRenderedPageBreak/>
        <w:t xml:space="preserve">R4-2315912 </w:t>
      </w:r>
      <w:r w:rsidR="00457F77" w:rsidRPr="00E61635">
        <w:t xml:space="preserve">– </w:t>
      </w:r>
      <w:r w:rsidR="006E0D02" w:rsidRPr="001A152A">
        <w:t xml:space="preserve">On Lessthan5MHz UE </w:t>
      </w:r>
      <w:proofErr w:type="spellStart"/>
      <w:r w:rsidR="006E0D02" w:rsidRPr="001A152A">
        <w:t>demod</w:t>
      </w:r>
      <w:proofErr w:type="spellEnd"/>
      <w:r w:rsidR="006E0D02" w:rsidRPr="001A152A">
        <w:t xml:space="preserve"> perf and CSI requirements - Simulations</w:t>
      </w:r>
      <w:bookmarkEnd w:id="21"/>
    </w:p>
    <w:p w14:paraId="1D8CD147" w14:textId="24BFD489" w:rsidR="00C44A9C" w:rsidRPr="00E61635" w:rsidRDefault="00C44A9C" w:rsidP="002A01B5">
      <w:pPr>
        <w:pStyle w:val="ListParagraph"/>
        <w:numPr>
          <w:ilvl w:val="0"/>
          <w:numId w:val="21"/>
        </w:numPr>
        <w:ind w:right="-22"/>
      </w:pPr>
      <w:bookmarkStart w:id="22" w:name="_Ref146730636"/>
      <w:r w:rsidRPr="00E61635">
        <w:t>RP-232477, “Introduction of Rel-18 – NR support for dedicated spectrum less than 5MHz for FR1”</w:t>
      </w:r>
      <w:bookmarkEnd w:id="22"/>
    </w:p>
    <w:p w14:paraId="4B576489" w14:textId="5DBE7CB5" w:rsidR="00457F77" w:rsidRPr="00E61635" w:rsidRDefault="005974CE" w:rsidP="002A01B5">
      <w:pPr>
        <w:pStyle w:val="ListParagraph"/>
        <w:numPr>
          <w:ilvl w:val="0"/>
          <w:numId w:val="21"/>
        </w:numPr>
        <w:ind w:right="-22"/>
      </w:pPr>
      <w:bookmarkStart w:id="23" w:name="_Ref146714505"/>
      <w:r w:rsidRPr="001A152A">
        <w:t>R4-2309659 -</w:t>
      </w:r>
      <w:r w:rsidR="00F67861" w:rsidRPr="001A152A">
        <w:t xml:space="preserve"> Simulations for NR_FR1_lessthan_5MHz_BW (Nokia)</w:t>
      </w:r>
      <w:bookmarkEnd w:id="23"/>
    </w:p>
    <w:sectPr w:rsidR="00457F77" w:rsidRPr="00E6163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EEC6" w14:textId="77777777" w:rsidR="00091974" w:rsidRDefault="00091974" w:rsidP="00001C9B">
      <w:pPr>
        <w:spacing w:after="0" w:line="240" w:lineRule="auto"/>
      </w:pPr>
      <w:r>
        <w:separator/>
      </w:r>
    </w:p>
  </w:endnote>
  <w:endnote w:type="continuationSeparator" w:id="0">
    <w:p w14:paraId="17ED661D" w14:textId="77777777" w:rsidR="00091974" w:rsidRDefault="00091974" w:rsidP="00001C9B">
      <w:pPr>
        <w:spacing w:after="0" w:line="240" w:lineRule="auto"/>
      </w:pPr>
      <w:r>
        <w:continuationSeparator/>
      </w:r>
    </w:p>
  </w:endnote>
  <w:endnote w:type="continuationNotice" w:id="1">
    <w:p w14:paraId="1F0A5EA7" w14:textId="77777777" w:rsidR="00091974" w:rsidRDefault="00091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B8D5" w14:textId="77777777" w:rsidR="00091974" w:rsidRDefault="00091974" w:rsidP="00001C9B">
      <w:pPr>
        <w:spacing w:after="0" w:line="240" w:lineRule="auto"/>
      </w:pPr>
      <w:r>
        <w:separator/>
      </w:r>
    </w:p>
  </w:footnote>
  <w:footnote w:type="continuationSeparator" w:id="0">
    <w:p w14:paraId="1E50BA40" w14:textId="77777777" w:rsidR="00091974" w:rsidRDefault="00091974" w:rsidP="00001C9B">
      <w:pPr>
        <w:spacing w:after="0" w:line="240" w:lineRule="auto"/>
      </w:pPr>
      <w:r>
        <w:continuationSeparator/>
      </w:r>
    </w:p>
  </w:footnote>
  <w:footnote w:type="continuationNotice" w:id="1">
    <w:p w14:paraId="6F0590D3" w14:textId="77777777" w:rsidR="00091974" w:rsidRDefault="000919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95AA3"/>
    <w:multiLevelType w:val="hybridMultilevel"/>
    <w:tmpl w:val="E492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531C5"/>
    <w:multiLevelType w:val="hybridMultilevel"/>
    <w:tmpl w:val="F3D4C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D400E"/>
    <w:multiLevelType w:val="hybridMultilevel"/>
    <w:tmpl w:val="34AA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688C5E94"/>
    <w:lvl w:ilvl="0" w:tplc="CF18479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10"/>
  </w:num>
  <w:num w:numId="3" w16cid:durableId="1792749823">
    <w:abstractNumId w:val="20"/>
  </w:num>
  <w:num w:numId="4" w16cid:durableId="517735681">
    <w:abstractNumId w:val="8"/>
  </w:num>
  <w:num w:numId="5" w16cid:durableId="1142041724">
    <w:abstractNumId w:val="23"/>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25"/>
  </w:num>
  <w:num w:numId="16" w16cid:durableId="516113510">
    <w:abstractNumId w:val="7"/>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1"/>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5"/>
  </w:num>
  <w:num w:numId="25" w16cid:durableId="143009612">
    <w:abstractNumId w:val="0"/>
  </w:num>
  <w:num w:numId="26" w16cid:durableId="212620654">
    <w:abstractNumId w:val="0"/>
    <w:lvlOverride w:ilvl="0">
      <w:startOverride w:val="1"/>
    </w:lvlOverride>
  </w:num>
  <w:num w:numId="27" w16cid:durableId="965811961">
    <w:abstractNumId w:val="15"/>
  </w:num>
  <w:num w:numId="28" w16cid:durableId="861013274">
    <w:abstractNumId w:val="6"/>
  </w:num>
  <w:num w:numId="29" w16cid:durableId="1890921444">
    <w:abstractNumId w:val="9"/>
  </w:num>
  <w:num w:numId="30" w16cid:durableId="1845824569">
    <w:abstractNumId w:val="12"/>
  </w:num>
  <w:num w:numId="31" w16cid:durableId="989872554">
    <w:abstractNumId w:val="24"/>
  </w:num>
  <w:num w:numId="32" w16cid:durableId="218639288">
    <w:abstractNumId w:val="13"/>
  </w:num>
  <w:num w:numId="33" w16cid:durableId="1978296709">
    <w:abstractNumId w:val="4"/>
  </w:num>
  <w:num w:numId="34" w16cid:durableId="1269850920">
    <w:abstractNumId w:val="2"/>
  </w:num>
  <w:num w:numId="35" w16cid:durableId="1103376663">
    <w:abstractNumId w:val="3"/>
  </w:num>
  <w:num w:numId="36" w16cid:durableId="1864053183">
    <w:abstractNumId w:val="14"/>
  </w:num>
  <w:num w:numId="37" w16cid:durableId="205875451">
    <w:abstractNumId w:val="11"/>
  </w:num>
  <w:num w:numId="38" w16cid:durableId="1540314796">
    <w:abstractNumId w:val="16"/>
  </w:num>
  <w:num w:numId="39" w16cid:durableId="409735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06350"/>
    <w:rsid w:val="0001030F"/>
    <w:rsid w:val="00011784"/>
    <w:rsid w:val="000151EF"/>
    <w:rsid w:val="00016365"/>
    <w:rsid w:val="000174E4"/>
    <w:rsid w:val="000205C7"/>
    <w:rsid w:val="00020E60"/>
    <w:rsid w:val="00022505"/>
    <w:rsid w:val="00023046"/>
    <w:rsid w:val="000231D2"/>
    <w:rsid w:val="000239F5"/>
    <w:rsid w:val="000249FC"/>
    <w:rsid w:val="000274FF"/>
    <w:rsid w:val="00027AC9"/>
    <w:rsid w:val="00030C1A"/>
    <w:rsid w:val="00033A7A"/>
    <w:rsid w:val="000353A6"/>
    <w:rsid w:val="00035D34"/>
    <w:rsid w:val="00036B07"/>
    <w:rsid w:val="00040431"/>
    <w:rsid w:val="0004101A"/>
    <w:rsid w:val="000446F5"/>
    <w:rsid w:val="0004564F"/>
    <w:rsid w:val="00045ED2"/>
    <w:rsid w:val="00050AFA"/>
    <w:rsid w:val="00050DBD"/>
    <w:rsid w:val="00051F0A"/>
    <w:rsid w:val="00052D82"/>
    <w:rsid w:val="00053EAA"/>
    <w:rsid w:val="00054628"/>
    <w:rsid w:val="000556CB"/>
    <w:rsid w:val="00056C09"/>
    <w:rsid w:val="00065D51"/>
    <w:rsid w:val="0006688A"/>
    <w:rsid w:val="000668C4"/>
    <w:rsid w:val="0006696A"/>
    <w:rsid w:val="000676BB"/>
    <w:rsid w:val="00067FCF"/>
    <w:rsid w:val="0007131E"/>
    <w:rsid w:val="00072AAE"/>
    <w:rsid w:val="00075857"/>
    <w:rsid w:val="0007699B"/>
    <w:rsid w:val="00083E1C"/>
    <w:rsid w:val="00084899"/>
    <w:rsid w:val="00085E0F"/>
    <w:rsid w:val="0008612A"/>
    <w:rsid w:val="00086CC9"/>
    <w:rsid w:val="00087648"/>
    <w:rsid w:val="00090E18"/>
    <w:rsid w:val="00091974"/>
    <w:rsid w:val="00092BB7"/>
    <w:rsid w:val="00093737"/>
    <w:rsid w:val="000946BD"/>
    <w:rsid w:val="00094879"/>
    <w:rsid w:val="000A10BC"/>
    <w:rsid w:val="000A1AF8"/>
    <w:rsid w:val="000A1DCF"/>
    <w:rsid w:val="000A2B9D"/>
    <w:rsid w:val="000A3FFF"/>
    <w:rsid w:val="000A5873"/>
    <w:rsid w:val="000B0056"/>
    <w:rsid w:val="000B0BA8"/>
    <w:rsid w:val="000B15C0"/>
    <w:rsid w:val="000B1B17"/>
    <w:rsid w:val="000B2389"/>
    <w:rsid w:val="000B3FC8"/>
    <w:rsid w:val="000C0416"/>
    <w:rsid w:val="000C1FF2"/>
    <w:rsid w:val="000C28CD"/>
    <w:rsid w:val="000C3953"/>
    <w:rsid w:val="000C3C7B"/>
    <w:rsid w:val="000C5FB1"/>
    <w:rsid w:val="000C660F"/>
    <w:rsid w:val="000D048C"/>
    <w:rsid w:val="000D0F93"/>
    <w:rsid w:val="000D1419"/>
    <w:rsid w:val="000D42B3"/>
    <w:rsid w:val="000D5643"/>
    <w:rsid w:val="000D7FA6"/>
    <w:rsid w:val="000E19B2"/>
    <w:rsid w:val="000E2C58"/>
    <w:rsid w:val="000E2EBB"/>
    <w:rsid w:val="000E551B"/>
    <w:rsid w:val="000E63C5"/>
    <w:rsid w:val="000E6A10"/>
    <w:rsid w:val="000E72FC"/>
    <w:rsid w:val="000E7E2E"/>
    <w:rsid w:val="000F06F3"/>
    <w:rsid w:val="000F0B7E"/>
    <w:rsid w:val="000F2F32"/>
    <w:rsid w:val="000F4574"/>
    <w:rsid w:val="000F6E71"/>
    <w:rsid w:val="001010B3"/>
    <w:rsid w:val="00106416"/>
    <w:rsid w:val="00106E90"/>
    <w:rsid w:val="00107B01"/>
    <w:rsid w:val="00110034"/>
    <w:rsid w:val="001101BD"/>
    <w:rsid w:val="00110481"/>
    <w:rsid w:val="00110BE1"/>
    <w:rsid w:val="001127C9"/>
    <w:rsid w:val="00113926"/>
    <w:rsid w:val="00114498"/>
    <w:rsid w:val="00114CA6"/>
    <w:rsid w:val="00115B88"/>
    <w:rsid w:val="001168BA"/>
    <w:rsid w:val="00122997"/>
    <w:rsid w:val="00122DE0"/>
    <w:rsid w:val="0012461B"/>
    <w:rsid w:val="00124846"/>
    <w:rsid w:val="001264CD"/>
    <w:rsid w:val="00127E16"/>
    <w:rsid w:val="00130BF9"/>
    <w:rsid w:val="001310D0"/>
    <w:rsid w:val="00131411"/>
    <w:rsid w:val="00131C4C"/>
    <w:rsid w:val="0013253C"/>
    <w:rsid w:val="00132F6A"/>
    <w:rsid w:val="00133913"/>
    <w:rsid w:val="00133D8F"/>
    <w:rsid w:val="00134360"/>
    <w:rsid w:val="00134579"/>
    <w:rsid w:val="00135BD4"/>
    <w:rsid w:val="001360FB"/>
    <w:rsid w:val="00137B0A"/>
    <w:rsid w:val="00140221"/>
    <w:rsid w:val="001410B0"/>
    <w:rsid w:val="00141D10"/>
    <w:rsid w:val="00144228"/>
    <w:rsid w:val="0015105C"/>
    <w:rsid w:val="00153798"/>
    <w:rsid w:val="00160B86"/>
    <w:rsid w:val="001642FC"/>
    <w:rsid w:val="0016446E"/>
    <w:rsid w:val="0016496B"/>
    <w:rsid w:val="00166FE1"/>
    <w:rsid w:val="00167499"/>
    <w:rsid w:val="00170706"/>
    <w:rsid w:val="00173F9F"/>
    <w:rsid w:val="001743E2"/>
    <w:rsid w:val="001745F8"/>
    <w:rsid w:val="00174B02"/>
    <w:rsid w:val="001756B2"/>
    <w:rsid w:val="00180658"/>
    <w:rsid w:val="00181AD8"/>
    <w:rsid w:val="00183521"/>
    <w:rsid w:val="00183627"/>
    <w:rsid w:val="001838CF"/>
    <w:rsid w:val="001844CB"/>
    <w:rsid w:val="001857D7"/>
    <w:rsid w:val="00185CF4"/>
    <w:rsid w:val="001868EE"/>
    <w:rsid w:val="00187989"/>
    <w:rsid w:val="00190B84"/>
    <w:rsid w:val="00191750"/>
    <w:rsid w:val="00191AFE"/>
    <w:rsid w:val="00191C76"/>
    <w:rsid w:val="001928DF"/>
    <w:rsid w:val="00194AF7"/>
    <w:rsid w:val="00195D44"/>
    <w:rsid w:val="001A1350"/>
    <w:rsid w:val="001A152A"/>
    <w:rsid w:val="001A2DB3"/>
    <w:rsid w:val="001A2FFF"/>
    <w:rsid w:val="001A3BA4"/>
    <w:rsid w:val="001A3DD3"/>
    <w:rsid w:val="001A4A9D"/>
    <w:rsid w:val="001A6D1F"/>
    <w:rsid w:val="001B0B9D"/>
    <w:rsid w:val="001B191B"/>
    <w:rsid w:val="001B4B5C"/>
    <w:rsid w:val="001B4C14"/>
    <w:rsid w:val="001B5888"/>
    <w:rsid w:val="001C3F70"/>
    <w:rsid w:val="001C50BA"/>
    <w:rsid w:val="001D24B2"/>
    <w:rsid w:val="001D45FA"/>
    <w:rsid w:val="001D5FD0"/>
    <w:rsid w:val="001D6C5E"/>
    <w:rsid w:val="001E161B"/>
    <w:rsid w:val="001E30F6"/>
    <w:rsid w:val="001E40FE"/>
    <w:rsid w:val="001E5DF9"/>
    <w:rsid w:val="001F255D"/>
    <w:rsid w:val="001F295B"/>
    <w:rsid w:val="001F508D"/>
    <w:rsid w:val="001F6C9C"/>
    <w:rsid w:val="001F726F"/>
    <w:rsid w:val="00203749"/>
    <w:rsid w:val="00203CB2"/>
    <w:rsid w:val="002049CB"/>
    <w:rsid w:val="002073A7"/>
    <w:rsid w:val="002110F5"/>
    <w:rsid w:val="0021167E"/>
    <w:rsid w:val="002126EC"/>
    <w:rsid w:val="0021356F"/>
    <w:rsid w:val="00213C8E"/>
    <w:rsid w:val="00213D3F"/>
    <w:rsid w:val="00214817"/>
    <w:rsid w:val="00215048"/>
    <w:rsid w:val="002156D4"/>
    <w:rsid w:val="00217EE5"/>
    <w:rsid w:val="0022206E"/>
    <w:rsid w:val="002222C1"/>
    <w:rsid w:val="002238F4"/>
    <w:rsid w:val="00224694"/>
    <w:rsid w:val="00230491"/>
    <w:rsid w:val="002305D3"/>
    <w:rsid w:val="00230E54"/>
    <w:rsid w:val="00233546"/>
    <w:rsid w:val="00233900"/>
    <w:rsid w:val="00234B7A"/>
    <w:rsid w:val="002359E3"/>
    <w:rsid w:val="00235F5C"/>
    <w:rsid w:val="00237443"/>
    <w:rsid w:val="00250A17"/>
    <w:rsid w:val="00252B1F"/>
    <w:rsid w:val="00252F3E"/>
    <w:rsid w:val="0025367A"/>
    <w:rsid w:val="0025468D"/>
    <w:rsid w:val="00255077"/>
    <w:rsid w:val="00255F3D"/>
    <w:rsid w:val="00256556"/>
    <w:rsid w:val="00257FA3"/>
    <w:rsid w:val="00257FED"/>
    <w:rsid w:val="002600BF"/>
    <w:rsid w:val="0026404E"/>
    <w:rsid w:val="00264872"/>
    <w:rsid w:val="00264DE6"/>
    <w:rsid w:val="0027017D"/>
    <w:rsid w:val="0027073A"/>
    <w:rsid w:val="0027431E"/>
    <w:rsid w:val="0027467C"/>
    <w:rsid w:val="00274B9D"/>
    <w:rsid w:val="0027541D"/>
    <w:rsid w:val="00275BA7"/>
    <w:rsid w:val="0027627C"/>
    <w:rsid w:val="00276538"/>
    <w:rsid w:val="00277B56"/>
    <w:rsid w:val="00283A47"/>
    <w:rsid w:val="00283D87"/>
    <w:rsid w:val="00285A12"/>
    <w:rsid w:val="0028732C"/>
    <w:rsid w:val="002904E9"/>
    <w:rsid w:val="00290A0C"/>
    <w:rsid w:val="00291D22"/>
    <w:rsid w:val="0029393D"/>
    <w:rsid w:val="00295A7E"/>
    <w:rsid w:val="00297942"/>
    <w:rsid w:val="002A01B5"/>
    <w:rsid w:val="002A0856"/>
    <w:rsid w:val="002A19B5"/>
    <w:rsid w:val="002A19F5"/>
    <w:rsid w:val="002A1C63"/>
    <w:rsid w:val="002A3E9C"/>
    <w:rsid w:val="002A5504"/>
    <w:rsid w:val="002A5520"/>
    <w:rsid w:val="002B0CFF"/>
    <w:rsid w:val="002B3CA5"/>
    <w:rsid w:val="002B3CDB"/>
    <w:rsid w:val="002B40C1"/>
    <w:rsid w:val="002B4922"/>
    <w:rsid w:val="002B4FAC"/>
    <w:rsid w:val="002B64C8"/>
    <w:rsid w:val="002B7A46"/>
    <w:rsid w:val="002C04A5"/>
    <w:rsid w:val="002C09BD"/>
    <w:rsid w:val="002C0EE4"/>
    <w:rsid w:val="002C22C3"/>
    <w:rsid w:val="002C2D19"/>
    <w:rsid w:val="002C468A"/>
    <w:rsid w:val="002C5659"/>
    <w:rsid w:val="002C63A0"/>
    <w:rsid w:val="002C6F34"/>
    <w:rsid w:val="002C71D7"/>
    <w:rsid w:val="002C7554"/>
    <w:rsid w:val="002D10FA"/>
    <w:rsid w:val="002D411A"/>
    <w:rsid w:val="002D4C55"/>
    <w:rsid w:val="002D586A"/>
    <w:rsid w:val="002D6034"/>
    <w:rsid w:val="002D7687"/>
    <w:rsid w:val="002E0DEA"/>
    <w:rsid w:val="002E436B"/>
    <w:rsid w:val="002E60B0"/>
    <w:rsid w:val="002E6DED"/>
    <w:rsid w:val="002E77B4"/>
    <w:rsid w:val="002E7855"/>
    <w:rsid w:val="002F151F"/>
    <w:rsid w:val="002F3D22"/>
    <w:rsid w:val="002F547A"/>
    <w:rsid w:val="002F66B4"/>
    <w:rsid w:val="002F6CB3"/>
    <w:rsid w:val="00300956"/>
    <w:rsid w:val="003028DD"/>
    <w:rsid w:val="003064FC"/>
    <w:rsid w:val="00307ADA"/>
    <w:rsid w:val="00307CE5"/>
    <w:rsid w:val="00310256"/>
    <w:rsid w:val="0031053E"/>
    <w:rsid w:val="003109AF"/>
    <w:rsid w:val="00312A1F"/>
    <w:rsid w:val="00315B78"/>
    <w:rsid w:val="00315BC1"/>
    <w:rsid w:val="0031682D"/>
    <w:rsid w:val="00316EE9"/>
    <w:rsid w:val="00317187"/>
    <w:rsid w:val="00320B6E"/>
    <w:rsid w:val="003216F6"/>
    <w:rsid w:val="003232A7"/>
    <w:rsid w:val="00323BCF"/>
    <w:rsid w:val="00324984"/>
    <w:rsid w:val="0032499A"/>
    <w:rsid w:val="00326745"/>
    <w:rsid w:val="00326DCC"/>
    <w:rsid w:val="00330ADB"/>
    <w:rsid w:val="003341F7"/>
    <w:rsid w:val="00334ABF"/>
    <w:rsid w:val="0033739D"/>
    <w:rsid w:val="0034168A"/>
    <w:rsid w:val="0034536F"/>
    <w:rsid w:val="00345C2F"/>
    <w:rsid w:val="00347129"/>
    <w:rsid w:val="00347D6F"/>
    <w:rsid w:val="00347FEC"/>
    <w:rsid w:val="003507B9"/>
    <w:rsid w:val="00351F97"/>
    <w:rsid w:val="003553CF"/>
    <w:rsid w:val="00355490"/>
    <w:rsid w:val="00356980"/>
    <w:rsid w:val="00356C45"/>
    <w:rsid w:val="00356F45"/>
    <w:rsid w:val="00360973"/>
    <w:rsid w:val="00361ECC"/>
    <w:rsid w:val="00363A71"/>
    <w:rsid w:val="003645E6"/>
    <w:rsid w:val="003660AC"/>
    <w:rsid w:val="00366B74"/>
    <w:rsid w:val="003673D6"/>
    <w:rsid w:val="00370FEA"/>
    <w:rsid w:val="00373432"/>
    <w:rsid w:val="00373972"/>
    <w:rsid w:val="00373CD0"/>
    <w:rsid w:val="00373FC4"/>
    <w:rsid w:val="00374152"/>
    <w:rsid w:val="003741F8"/>
    <w:rsid w:val="0037746A"/>
    <w:rsid w:val="00377649"/>
    <w:rsid w:val="00381CF1"/>
    <w:rsid w:val="00384264"/>
    <w:rsid w:val="00384328"/>
    <w:rsid w:val="003904C3"/>
    <w:rsid w:val="0039387E"/>
    <w:rsid w:val="00394702"/>
    <w:rsid w:val="00394921"/>
    <w:rsid w:val="00396874"/>
    <w:rsid w:val="003968D2"/>
    <w:rsid w:val="003A0BB4"/>
    <w:rsid w:val="003A0DD1"/>
    <w:rsid w:val="003A1F6F"/>
    <w:rsid w:val="003A24F0"/>
    <w:rsid w:val="003A307A"/>
    <w:rsid w:val="003A710A"/>
    <w:rsid w:val="003A7784"/>
    <w:rsid w:val="003B275B"/>
    <w:rsid w:val="003B44F1"/>
    <w:rsid w:val="003B4789"/>
    <w:rsid w:val="003B5445"/>
    <w:rsid w:val="003B659E"/>
    <w:rsid w:val="003B7686"/>
    <w:rsid w:val="003C0513"/>
    <w:rsid w:val="003C275E"/>
    <w:rsid w:val="003C2DB8"/>
    <w:rsid w:val="003C2F1F"/>
    <w:rsid w:val="003C3FE7"/>
    <w:rsid w:val="003C4FDE"/>
    <w:rsid w:val="003C5B5D"/>
    <w:rsid w:val="003C5F79"/>
    <w:rsid w:val="003C62C4"/>
    <w:rsid w:val="003C62DA"/>
    <w:rsid w:val="003C65DB"/>
    <w:rsid w:val="003C7746"/>
    <w:rsid w:val="003D0274"/>
    <w:rsid w:val="003D068E"/>
    <w:rsid w:val="003D5254"/>
    <w:rsid w:val="003D547B"/>
    <w:rsid w:val="003D6FB0"/>
    <w:rsid w:val="003E06F3"/>
    <w:rsid w:val="003E13EF"/>
    <w:rsid w:val="003E2A7B"/>
    <w:rsid w:val="003E2C22"/>
    <w:rsid w:val="003E31A5"/>
    <w:rsid w:val="003E3326"/>
    <w:rsid w:val="003E430F"/>
    <w:rsid w:val="003E5780"/>
    <w:rsid w:val="003E58DF"/>
    <w:rsid w:val="003E5B76"/>
    <w:rsid w:val="003E795B"/>
    <w:rsid w:val="003E7B65"/>
    <w:rsid w:val="003F3E75"/>
    <w:rsid w:val="003F42B8"/>
    <w:rsid w:val="003F6569"/>
    <w:rsid w:val="004005E9"/>
    <w:rsid w:val="00401243"/>
    <w:rsid w:val="00401360"/>
    <w:rsid w:val="00402F88"/>
    <w:rsid w:val="00404C4C"/>
    <w:rsid w:val="00404FEC"/>
    <w:rsid w:val="00405215"/>
    <w:rsid w:val="0040696E"/>
    <w:rsid w:val="00407C24"/>
    <w:rsid w:val="0041423F"/>
    <w:rsid w:val="00414405"/>
    <w:rsid w:val="004144A4"/>
    <w:rsid w:val="004148AF"/>
    <w:rsid w:val="0041498F"/>
    <w:rsid w:val="00414F81"/>
    <w:rsid w:val="0041661F"/>
    <w:rsid w:val="00416C7D"/>
    <w:rsid w:val="00421764"/>
    <w:rsid w:val="004221C3"/>
    <w:rsid w:val="0042456A"/>
    <w:rsid w:val="004254B1"/>
    <w:rsid w:val="00426C79"/>
    <w:rsid w:val="00427CCD"/>
    <w:rsid w:val="004345B2"/>
    <w:rsid w:val="00436A0F"/>
    <w:rsid w:val="00436C38"/>
    <w:rsid w:val="00437150"/>
    <w:rsid w:val="0043750A"/>
    <w:rsid w:val="0043793A"/>
    <w:rsid w:val="00440104"/>
    <w:rsid w:val="0044233D"/>
    <w:rsid w:val="004449B9"/>
    <w:rsid w:val="00445D2E"/>
    <w:rsid w:val="004464C0"/>
    <w:rsid w:val="00451738"/>
    <w:rsid w:val="004550ED"/>
    <w:rsid w:val="00455BC2"/>
    <w:rsid w:val="00457F77"/>
    <w:rsid w:val="004610E4"/>
    <w:rsid w:val="00462E9D"/>
    <w:rsid w:val="004630F6"/>
    <w:rsid w:val="00467810"/>
    <w:rsid w:val="004706E5"/>
    <w:rsid w:val="00470B4F"/>
    <w:rsid w:val="00471808"/>
    <w:rsid w:val="004732E9"/>
    <w:rsid w:val="00474571"/>
    <w:rsid w:val="00475D42"/>
    <w:rsid w:val="00475D7D"/>
    <w:rsid w:val="00481DFC"/>
    <w:rsid w:val="004854BB"/>
    <w:rsid w:val="004901BA"/>
    <w:rsid w:val="00492327"/>
    <w:rsid w:val="00492526"/>
    <w:rsid w:val="00492C8D"/>
    <w:rsid w:val="00493872"/>
    <w:rsid w:val="00494493"/>
    <w:rsid w:val="00494F62"/>
    <w:rsid w:val="00496606"/>
    <w:rsid w:val="00496B85"/>
    <w:rsid w:val="0049722F"/>
    <w:rsid w:val="004A1FF8"/>
    <w:rsid w:val="004A2011"/>
    <w:rsid w:val="004A349F"/>
    <w:rsid w:val="004A3516"/>
    <w:rsid w:val="004A3918"/>
    <w:rsid w:val="004A4036"/>
    <w:rsid w:val="004A4447"/>
    <w:rsid w:val="004A642C"/>
    <w:rsid w:val="004A6B0D"/>
    <w:rsid w:val="004A79DE"/>
    <w:rsid w:val="004B1E2C"/>
    <w:rsid w:val="004B2402"/>
    <w:rsid w:val="004B2B5C"/>
    <w:rsid w:val="004B2CDE"/>
    <w:rsid w:val="004B35A8"/>
    <w:rsid w:val="004B442E"/>
    <w:rsid w:val="004B53D3"/>
    <w:rsid w:val="004B717E"/>
    <w:rsid w:val="004C0C73"/>
    <w:rsid w:val="004C20E5"/>
    <w:rsid w:val="004C4590"/>
    <w:rsid w:val="004C4EF5"/>
    <w:rsid w:val="004C5022"/>
    <w:rsid w:val="004C55C8"/>
    <w:rsid w:val="004C5B15"/>
    <w:rsid w:val="004C5E4C"/>
    <w:rsid w:val="004D30FE"/>
    <w:rsid w:val="004D3E52"/>
    <w:rsid w:val="004D45CC"/>
    <w:rsid w:val="004D6705"/>
    <w:rsid w:val="004D6C2E"/>
    <w:rsid w:val="004D6E32"/>
    <w:rsid w:val="004E0021"/>
    <w:rsid w:val="004E0C13"/>
    <w:rsid w:val="004E3084"/>
    <w:rsid w:val="004E3757"/>
    <w:rsid w:val="004E5E66"/>
    <w:rsid w:val="004E7ADB"/>
    <w:rsid w:val="004F05B6"/>
    <w:rsid w:val="004F156F"/>
    <w:rsid w:val="004F312B"/>
    <w:rsid w:val="004F38A3"/>
    <w:rsid w:val="004F399D"/>
    <w:rsid w:val="004F522C"/>
    <w:rsid w:val="004F6B08"/>
    <w:rsid w:val="004F6C65"/>
    <w:rsid w:val="00503B4D"/>
    <w:rsid w:val="00504EE9"/>
    <w:rsid w:val="00505D31"/>
    <w:rsid w:val="00506F86"/>
    <w:rsid w:val="0050797A"/>
    <w:rsid w:val="005122B5"/>
    <w:rsid w:val="00512E66"/>
    <w:rsid w:val="005132D9"/>
    <w:rsid w:val="0051572B"/>
    <w:rsid w:val="00516CB2"/>
    <w:rsid w:val="00520159"/>
    <w:rsid w:val="005214EC"/>
    <w:rsid w:val="00521576"/>
    <w:rsid w:val="0052275F"/>
    <w:rsid w:val="00522DA5"/>
    <w:rsid w:val="0052407F"/>
    <w:rsid w:val="00524466"/>
    <w:rsid w:val="005250E6"/>
    <w:rsid w:val="0052521A"/>
    <w:rsid w:val="00526E33"/>
    <w:rsid w:val="0052796D"/>
    <w:rsid w:val="00527970"/>
    <w:rsid w:val="00530198"/>
    <w:rsid w:val="00531417"/>
    <w:rsid w:val="00531A7F"/>
    <w:rsid w:val="0053408F"/>
    <w:rsid w:val="0053589B"/>
    <w:rsid w:val="00537836"/>
    <w:rsid w:val="0054163E"/>
    <w:rsid w:val="00541DC6"/>
    <w:rsid w:val="00542D23"/>
    <w:rsid w:val="00543434"/>
    <w:rsid w:val="0054442C"/>
    <w:rsid w:val="005445B2"/>
    <w:rsid w:val="00547C37"/>
    <w:rsid w:val="00550235"/>
    <w:rsid w:val="00550285"/>
    <w:rsid w:val="0055112C"/>
    <w:rsid w:val="00555455"/>
    <w:rsid w:val="00555DD2"/>
    <w:rsid w:val="00556B40"/>
    <w:rsid w:val="00556C3A"/>
    <w:rsid w:val="00560350"/>
    <w:rsid w:val="00560989"/>
    <w:rsid w:val="00560F58"/>
    <w:rsid w:val="005619C0"/>
    <w:rsid w:val="0056212F"/>
    <w:rsid w:val="00562492"/>
    <w:rsid w:val="005639EA"/>
    <w:rsid w:val="005650FF"/>
    <w:rsid w:val="00565499"/>
    <w:rsid w:val="00565746"/>
    <w:rsid w:val="0056604D"/>
    <w:rsid w:val="005707C6"/>
    <w:rsid w:val="005718DE"/>
    <w:rsid w:val="00572A20"/>
    <w:rsid w:val="00572D6C"/>
    <w:rsid w:val="00576B81"/>
    <w:rsid w:val="00577937"/>
    <w:rsid w:val="00580923"/>
    <w:rsid w:val="005836F8"/>
    <w:rsid w:val="005838DB"/>
    <w:rsid w:val="00585AD8"/>
    <w:rsid w:val="00587546"/>
    <w:rsid w:val="0058779D"/>
    <w:rsid w:val="00587F6B"/>
    <w:rsid w:val="005900EC"/>
    <w:rsid w:val="005913D9"/>
    <w:rsid w:val="005918FA"/>
    <w:rsid w:val="005922C7"/>
    <w:rsid w:val="00592A86"/>
    <w:rsid w:val="00593E99"/>
    <w:rsid w:val="00595389"/>
    <w:rsid w:val="00595DA7"/>
    <w:rsid w:val="00596943"/>
    <w:rsid w:val="00597484"/>
    <w:rsid w:val="005974CE"/>
    <w:rsid w:val="005A05FB"/>
    <w:rsid w:val="005A1C36"/>
    <w:rsid w:val="005A29D0"/>
    <w:rsid w:val="005A2CE3"/>
    <w:rsid w:val="005A47FE"/>
    <w:rsid w:val="005A4AF4"/>
    <w:rsid w:val="005A5C05"/>
    <w:rsid w:val="005A5D53"/>
    <w:rsid w:val="005A6EC1"/>
    <w:rsid w:val="005A71BA"/>
    <w:rsid w:val="005B0821"/>
    <w:rsid w:val="005B14DE"/>
    <w:rsid w:val="005B4801"/>
    <w:rsid w:val="005B4F4D"/>
    <w:rsid w:val="005B5B60"/>
    <w:rsid w:val="005B5D9C"/>
    <w:rsid w:val="005B7923"/>
    <w:rsid w:val="005C0B40"/>
    <w:rsid w:val="005C0E00"/>
    <w:rsid w:val="005C1870"/>
    <w:rsid w:val="005C210B"/>
    <w:rsid w:val="005C23A4"/>
    <w:rsid w:val="005C37ED"/>
    <w:rsid w:val="005C771F"/>
    <w:rsid w:val="005C7B06"/>
    <w:rsid w:val="005D1075"/>
    <w:rsid w:val="005D1CDF"/>
    <w:rsid w:val="005D27EF"/>
    <w:rsid w:val="005D2BB7"/>
    <w:rsid w:val="005D5C05"/>
    <w:rsid w:val="005D6D44"/>
    <w:rsid w:val="005D77AB"/>
    <w:rsid w:val="005D7AA5"/>
    <w:rsid w:val="005E03F8"/>
    <w:rsid w:val="005E0BFF"/>
    <w:rsid w:val="005E1C37"/>
    <w:rsid w:val="005E2A2E"/>
    <w:rsid w:val="005E4BEE"/>
    <w:rsid w:val="005E61A8"/>
    <w:rsid w:val="005E64FD"/>
    <w:rsid w:val="005E72D9"/>
    <w:rsid w:val="005F1390"/>
    <w:rsid w:val="005F25E0"/>
    <w:rsid w:val="005F3885"/>
    <w:rsid w:val="005F3AD8"/>
    <w:rsid w:val="005F5432"/>
    <w:rsid w:val="005F6419"/>
    <w:rsid w:val="005F6713"/>
    <w:rsid w:val="006002FE"/>
    <w:rsid w:val="006004ED"/>
    <w:rsid w:val="00601AE7"/>
    <w:rsid w:val="00603195"/>
    <w:rsid w:val="00604DAE"/>
    <w:rsid w:val="0060543D"/>
    <w:rsid w:val="00606263"/>
    <w:rsid w:val="006104DD"/>
    <w:rsid w:val="00610986"/>
    <w:rsid w:val="00610F2D"/>
    <w:rsid w:val="00612064"/>
    <w:rsid w:val="006130B5"/>
    <w:rsid w:val="00614D64"/>
    <w:rsid w:val="00614D87"/>
    <w:rsid w:val="00615E3A"/>
    <w:rsid w:val="00617030"/>
    <w:rsid w:val="00617400"/>
    <w:rsid w:val="00617949"/>
    <w:rsid w:val="00620708"/>
    <w:rsid w:val="006227C8"/>
    <w:rsid w:val="00622EE7"/>
    <w:rsid w:val="00623398"/>
    <w:rsid w:val="0062341A"/>
    <w:rsid w:val="00623E5A"/>
    <w:rsid w:val="00624E52"/>
    <w:rsid w:val="006251AF"/>
    <w:rsid w:val="00626374"/>
    <w:rsid w:val="0063144F"/>
    <w:rsid w:val="00632D29"/>
    <w:rsid w:val="00633DC3"/>
    <w:rsid w:val="006344D2"/>
    <w:rsid w:val="00634FEA"/>
    <w:rsid w:val="00635823"/>
    <w:rsid w:val="00635AF6"/>
    <w:rsid w:val="00635BB9"/>
    <w:rsid w:val="00636294"/>
    <w:rsid w:val="00640A70"/>
    <w:rsid w:val="0064137C"/>
    <w:rsid w:val="00642C42"/>
    <w:rsid w:val="0064635D"/>
    <w:rsid w:val="006470DE"/>
    <w:rsid w:val="00650E25"/>
    <w:rsid w:val="0065119B"/>
    <w:rsid w:val="00651E1D"/>
    <w:rsid w:val="0065231A"/>
    <w:rsid w:val="00653EC7"/>
    <w:rsid w:val="006553F0"/>
    <w:rsid w:val="00656844"/>
    <w:rsid w:val="00661D9B"/>
    <w:rsid w:val="00664950"/>
    <w:rsid w:val="00665CA4"/>
    <w:rsid w:val="00666298"/>
    <w:rsid w:val="00666DC8"/>
    <w:rsid w:val="00672263"/>
    <w:rsid w:val="006723D1"/>
    <w:rsid w:val="00672417"/>
    <w:rsid w:val="00672724"/>
    <w:rsid w:val="0067587B"/>
    <w:rsid w:val="00677CFD"/>
    <w:rsid w:val="00683220"/>
    <w:rsid w:val="006839A3"/>
    <w:rsid w:val="00684E82"/>
    <w:rsid w:val="00687FA0"/>
    <w:rsid w:val="0069162B"/>
    <w:rsid w:val="006941E5"/>
    <w:rsid w:val="0069677D"/>
    <w:rsid w:val="006978C1"/>
    <w:rsid w:val="006A1BB4"/>
    <w:rsid w:val="006A22E2"/>
    <w:rsid w:val="006A3C11"/>
    <w:rsid w:val="006A4127"/>
    <w:rsid w:val="006A66B5"/>
    <w:rsid w:val="006A6D55"/>
    <w:rsid w:val="006A7262"/>
    <w:rsid w:val="006A79EA"/>
    <w:rsid w:val="006B179D"/>
    <w:rsid w:val="006B3BF8"/>
    <w:rsid w:val="006B6C59"/>
    <w:rsid w:val="006B7010"/>
    <w:rsid w:val="006C0FF0"/>
    <w:rsid w:val="006C10F5"/>
    <w:rsid w:val="006C18F1"/>
    <w:rsid w:val="006C3095"/>
    <w:rsid w:val="006C3434"/>
    <w:rsid w:val="006C5899"/>
    <w:rsid w:val="006C5C69"/>
    <w:rsid w:val="006D0724"/>
    <w:rsid w:val="006D1119"/>
    <w:rsid w:val="006D42C0"/>
    <w:rsid w:val="006E0D02"/>
    <w:rsid w:val="006E1151"/>
    <w:rsid w:val="006E2170"/>
    <w:rsid w:val="006E2B2F"/>
    <w:rsid w:val="006E2BFA"/>
    <w:rsid w:val="006E2C01"/>
    <w:rsid w:val="006E3FF2"/>
    <w:rsid w:val="006E5DE2"/>
    <w:rsid w:val="006E6311"/>
    <w:rsid w:val="006F216F"/>
    <w:rsid w:val="006F26E7"/>
    <w:rsid w:val="006F3B95"/>
    <w:rsid w:val="006F7CF7"/>
    <w:rsid w:val="007004A3"/>
    <w:rsid w:val="00700CBE"/>
    <w:rsid w:val="007012A2"/>
    <w:rsid w:val="00703246"/>
    <w:rsid w:val="007032A3"/>
    <w:rsid w:val="00706269"/>
    <w:rsid w:val="007102A9"/>
    <w:rsid w:val="007108A0"/>
    <w:rsid w:val="00710AC7"/>
    <w:rsid w:val="00711131"/>
    <w:rsid w:val="00711661"/>
    <w:rsid w:val="00713122"/>
    <w:rsid w:val="007143F4"/>
    <w:rsid w:val="007145FF"/>
    <w:rsid w:val="00715230"/>
    <w:rsid w:val="0071576A"/>
    <w:rsid w:val="00715B2A"/>
    <w:rsid w:val="0071639A"/>
    <w:rsid w:val="00716C2D"/>
    <w:rsid w:val="00716C73"/>
    <w:rsid w:val="007309DE"/>
    <w:rsid w:val="007312D4"/>
    <w:rsid w:val="007313EF"/>
    <w:rsid w:val="0073141F"/>
    <w:rsid w:val="00731D28"/>
    <w:rsid w:val="00731E33"/>
    <w:rsid w:val="00732B02"/>
    <w:rsid w:val="00742EF1"/>
    <w:rsid w:val="0074484C"/>
    <w:rsid w:val="007450F1"/>
    <w:rsid w:val="00750D9F"/>
    <w:rsid w:val="00751515"/>
    <w:rsid w:val="007542F8"/>
    <w:rsid w:val="007545D9"/>
    <w:rsid w:val="00754EEB"/>
    <w:rsid w:val="00755A02"/>
    <w:rsid w:val="00761E0B"/>
    <w:rsid w:val="007626B7"/>
    <w:rsid w:val="00762BED"/>
    <w:rsid w:val="00762E39"/>
    <w:rsid w:val="007630D1"/>
    <w:rsid w:val="007633BE"/>
    <w:rsid w:val="00763A2C"/>
    <w:rsid w:val="00765795"/>
    <w:rsid w:val="007661C4"/>
    <w:rsid w:val="007662B4"/>
    <w:rsid w:val="00766AA7"/>
    <w:rsid w:val="0076717D"/>
    <w:rsid w:val="007736DD"/>
    <w:rsid w:val="00774899"/>
    <w:rsid w:val="00777ED5"/>
    <w:rsid w:val="0078212B"/>
    <w:rsid w:val="0078259D"/>
    <w:rsid w:val="00783CD8"/>
    <w:rsid w:val="007843F0"/>
    <w:rsid w:val="00784567"/>
    <w:rsid w:val="00784DF6"/>
    <w:rsid w:val="00785232"/>
    <w:rsid w:val="0078746B"/>
    <w:rsid w:val="00790FC4"/>
    <w:rsid w:val="00791128"/>
    <w:rsid w:val="00791698"/>
    <w:rsid w:val="00792064"/>
    <w:rsid w:val="0079222F"/>
    <w:rsid w:val="00792CA0"/>
    <w:rsid w:val="00793689"/>
    <w:rsid w:val="00794025"/>
    <w:rsid w:val="00795C9D"/>
    <w:rsid w:val="00795E21"/>
    <w:rsid w:val="00796606"/>
    <w:rsid w:val="00796C2E"/>
    <w:rsid w:val="00797A5C"/>
    <w:rsid w:val="00797E78"/>
    <w:rsid w:val="007A001A"/>
    <w:rsid w:val="007A08B6"/>
    <w:rsid w:val="007A1B7A"/>
    <w:rsid w:val="007A371C"/>
    <w:rsid w:val="007A40FA"/>
    <w:rsid w:val="007A4206"/>
    <w:rsid w:val="007A4C65"/>
    <w:rsid w:val="007A4C91"/>
    <w:rsid w:val="007A4D67"/>
    <w:rsid w:val="007B00E9"/>
    <w:rsid w:val="007B08D3"/>
    <w:rsid w:val="007B1381"/>
    <w:rsid w:val="007B1796"/>
    <w:rsid w:val="007B186C"/>
    <w:rsid w:val="007B3BDC"/>
    <w:rsid w:val="007B4C68"/>
    <w:rsid w:val="007B4CC8"/>
    <w:rsid w:val="007B6D72"/>
    <w:rsid w:val="007C01CA"/>
    <w:rsid w:val="007C085E"/>
    <w:rsid w:val="007C1696"/>
    <w:rsid w:val="007C2EC4"/>
    <w:rsid w:val="007C3ED0"/>
    <w:rsid w:val="007C5971"/>
    <w:rsid w:val="007C6D1D"/>
    <w:rsid w:val="007D0609"/>
    <w:rsid w:val="007D15E2"/>
    <w:rsid w:val="007D3035"/>
    <w:rsid w:val="007D4D0A"/>
    <w:rsid w:val="007D51A2"/>
    <w:rsid w:val="007D669C"/>
    <w:rsid w:val="007E142D"/>
    <w:rsid w:val="007E148D"/>
    <w:rsid w:val="007E18D9"/>
    <w:rsid w:val="007E23E9"/>
    <w:rsid w:val="007E2DE7"/>
    <w:rsid w:val="007E4ECA"/>
    <w:rsid w:val="007E5DB7"/>
    <w:rsid w:val="007E6241"/>
    <w:rsid w:val="007E65EE"/>
    <w:rsid w:val="007E7121"/>
    <w:rsid w:val="007F084C"/>
    <w:rsid w:val="007F0BE8"/>
    <w:rsid w:val="007F12EE"/>
    <w:rsid w:val="007F1E5C"/>
    <w:rsid w:val="007F3F13"/>
    <w:rsid w:val="007F40BB"/>
    <w:rsid w:val="007F48C8"/>
    <w:rsid w:val="007F54B9"/>
    <w:rsid w:val="007F6EC6"/>
    <w:rsid w:val="007F74B7"/>
    <w:rsid w:val="007F7E58"/>
    <w:rsid w:val="00802490"/>
    <w:rsid w:val="00805129"/>
    <w:rsid w:val="0080513E"/>
    <w:rsid w:val="00805753"/>
    <w:rsid w:val="00805C9E"/>
    <w:rsid w:val="00806A76"/>
    <w:rsid w:val="00810253"/>
    <w:rsid w:val="0081053E"/>
    <w:rsid w:val="00810B98"/>
    <w:rsid w:val="008119BB"/>
    <w:rsid w:val="00811C9D"/>
    <w:rsid w:val="008124C6"/>
    <w:rsid w:val="00812B3A"/>
    <w:rsid w:val="00815208"/>
    <w:rsid w:val="008162CE"/>
    <w:rsid w:val="00816C80"/>
    <w:rsid w:val="00820C9C"/>
    <w:rsid w:val="0082129D"/>
    <w:rsid w:val="00821557"/>
    <w:rsid w:val="008216E1"/>
    <w:rsid w:val="00823AAF"/>
    <w:rsid w:val="00824140"/>
    <w:rsid w:val="0082689F"/>
    <w:rsid w:val="00827461"/>
    <w:rsid w:val="008279CD"/>
    <w:rsid w:val="00830775"/>
    <w:rsid w:val="0083133D"/>
    <w:rsid w:val="00831A8B"/>
    <w:rsid w:val="00832BBD"/>
    <w:rsid w:val="00833309"/>
    <w:rsid w:val="00834308"/>
    <w:rsid w:val="00840EC5"/>
    <w:rsid w:val="00841BCD"/>
    <w:rsid w:val="008427F3"/>
    <w:rsid w:val="00844924"/>
    <w:rsid w:val="00845446"/>
    <w:rsid w:val="00847263"/>
    <w:rsid w:val="00847264"/>
    <w:rsid w:val="008473CE"/>
    <w:rsid w:val="00851A8E"/>
    <w:rsid w:val="0085365B"/>
    <w:rsid w:val="00853AB2"/>
    <w:rsid w:val="00854312"/>
    <w:rsid w:val="00854E3F"/>
    <w:rsid w:val="00857E88"/>
    <w:rsid w:val="00860B04"/>
    <w:rsid w:val="00862AB7"/>
    <w:rsid w:val="00862E06"/>
    <w:rsid w:val="00867F9B"/>
    <w:rsid w:val="00872823"/>
    <w:rsid w:val="00874E29"/>
    <w:rsid w:val="008752B5"/>
    <w:rsid w:val="00876B29"/>
    <w:rsid w:val="008826C1"/>
    <w:rsid w:val="00883C0B"/>
    <w:rsid w:val="00883DFD"/>
    <w:rsid w:val="00883E26"/>
    <w:rsid w:val="00885021"/>
    <w:rsid w:val="0088654C"/>
    <w:rsid w:val="00890CE0"/>
    <w:rsid w:val="008925E1"/>
    <w:rsid w:val="00894938"/>
    <w:rsid w:val="0089791C"/>
    <w:rsid w:val="008A02A9"/>
    <w:rsid w:val="008A1BF7"/>
    <w:rsid w:val="008A2D57"/>
    <w:rsid w:val="008A3DFF"/>
    <w:rsid w:val="008A4852"/>
    <w:rsid w:val="008A5B0E"/>
    <w:rsid w:val="008B032C"/>
    <w:rsid w:val="008B0961"/>
    <w:rsid w:val="008B1284"/>
    <w:rsid w:val="008B4A40"/>
    <w:rsid w:val="008B589B"/>
    <w:rsid w:val="008C1DCF"/>
    <w:rsid w:val="008C1F30"/>
    <w:rsid w:val="008C24E3"/>
    <w:rsid w:val="008C3674"/>
    <w:rsid w:val="008C39F7"/>
    <w:rsid w:val="008C3EB2"/>
    <w:rsid w:val="008C42DC"/>
    <w:rsid w:val="008C43D7"/>
    <w:rsid w:val="008C6BF3"/>
    <w:rsid w:val="008C6F3D"/>
    <w:rsid w:val="008D5B31"/>
    <w:rsid w:val="008D6ADE"/>
    <w:rsid w:val="008D6F02"/>
    <w:rsid w:val="008D702D"/>
    <w:rsid w:val="008D76E4"/>
    <w:rsid w:val="008E0712"/>
    <w:rsid w:val="008E0CB0"/>
    <w:rsid w:val="008E230A"/>
    <w:rsid w:val="008E2FB0"/>
    <w:rsid w:val="008E3053"/>
    <w:rsid w:val="008E32D9"/>
    <w:rsid w:val="008E4F0B"/>
    <w:rsid w:val="008E4F7A"/>
    <w:rsid w:val="008E734D"/>
    <w:rsid w:val="008F189B"/>
    <w:rsid w:val="008F3B23"/>
    <w:rsid w:val="008F3FE6"/>
    <w:rsid w:val="008F5466"/>
    <w:rsid w:val="008F6812"/>
    <w:rsid w:val="0090091A"/>
    <w:rsid w:val="00900D5C"/>
    <w:rsid w:val="00901B85"/>
    <w:rsid w:val="009042BD"/>
    <w:rsid w:val="00904FE4"/>
    <w:rsid w:val="00905584"/>
    <w:rsid w:val="009108C7"/>
    <w:rsid w:val="009127C6"/>
    <w:rsid w:val="009130CF"/>
    <w:rsid w:val="00913285"/>
    <w:rsid w:val="00913A36"/>
    <w:rsid w:val="00920BA6"/>
    <w:rsid w:val="00922D1B"/>
    <w:rsid w:val="009238BC"/>
    <w:rsid w:val="00924387"/>
    <w:rsid w:val="00924FDA"/>
    <w:rsid w:val="00925F84"/>
    <w:rsid w:val="00926D0A"/>
    <w:rsid w:val="00927317"/>
    <w:rsid w:val="00932C0F"/>
    <w:rsid w:val="00933929"/>
    <w:rsid w:val="00936159"/>
    <w:rsid w:val="0094010A"/>
    <w:rsid w:val="0094165A"/>
    <w:rsid w:val="00943E8C"/>
    <w:rsid w:val="009442AC"/>
    <w:rsid w:val="009444E6"/>
    <w:rsid w:val="009449E3"/>
    <w:rsid w:val="0095141E"/>
    <w:rsid w:val="009537BB"/>
    <w:rsid w:val="009539BE"/>
    <w:rsid w:val="00953B72"/>
    <w:rsid w:val="00954B61"/>
    <w:rsid w:val="0095548F"/>
    <w:rsid w:val="00955747"/>
    <w:rsid w:val="00956CA5"/>
    <w:rsid w:val="009615AF"/>
    <w:rsid w:val="00961B2B"/>
    <w:rsid w:val="00961ED4"/>
    <w:rsid w:val="00963B65"/>
    <w:rsid w:val="00963E69"/>
    <w:rsid w:val="00963EE5"/>
    <w:rsid w:val="009651CE"/>
    <w:rsid w:val="00966BDE"/>
    <w:rsid w:val="009705AC"/>
    <w:rsid w:val="00971B27"/>
    <w:rsid w:val="009720D2"/>
    <w:rsid w:val="0097356C"/>
    <w:rsid w:val="00973AE0"/>
    <w:rsid w:val="00974F1B"/>
    <w:rsid w:val="00975993"/>
    <w:rsid w:val="00975F37"/>
    <w:rsid w:val="009772B1"/>
    <w:rsid w:val="00977E1D"/>
    <w:rsid w:val="00982B85"/>
    <w:rsid w:val="00983461"/>
    <w:rsid w:val="00983509"/>
    <w:rsid w:val="00986237"/>
    <w:rsid w:val="00986B9F"/>
    <w:rsid w:val="00992295"/>
    <w:rsid w:val="0099300E"/>
    <w:rsid w:val="009934BD"/>
    <w:rsid w:val="00993AA6"/>
    <w:rsid w:val="009951F8"/>
    <w:rsid w:val="00996E32"/>
    <w:rsid w:val="00997A38"/>
    <w:rsid w:val="009A0369"/>
    <w:rsid w:val="009A0CE7"/>
    <w:rsid w:val="009A3508"/>
    <w:rsid w:val="009A3634"/>
    <w:rsid w:val="009A4331"/>
    <w:rsid w:val="009A46DC"/>
    <w:rsid w:val="009A482A"/>
    <w:rsid w:val="009A6C2B"/>
    <w:rsid w:val="009B055F"/>
    <w:rsid w:val="009B0573"/>
    <w:rsid w:val="009B1340"/>
    <w:rsid w:val="009B22DA"/>
    <w:rsid w:val="009B4A42"/>
    <w:rsid w:val="009B4D36"/>
    <w:rsid w:val="009B784C"/>
    <w:rsid w:val="009B7B4B"/>
    <w:rsid w:val="009B7C21"/>
    <w:rsid w:val="009C1D24"/>
    <w:rsid w:val="009C2D3E"/>
    <w:rsid w:val="009C4A82"/>
    <w:rsid w:val="009C6DCF"/>
    <w:rsid w:val="009C7D99"/>
    <w:rsid w:val="009D2058"/>
    <w:rsid w:val="009D2801"/>
    <w:rsid w:val="009D29D3"/>
    <w:rsid w:val="009D2FBF"/>
    <w:rsid w:val="009D30AF"/>
    <w:rsid w:val="009D48C3"/>
    <w:rsid w:val="009D5EF4"/>
    <w:rsid w:val="009D6B43"/>
    <w:rsid w:val="009E19E8"/>
    <w:rsid w:val="009E21DF"/>
    <w:rsid w:val="009E7D4E"/>
    <w:rsid w:val="009F2A60"/>
    <w:rsid w:val="009F32A0"/>
    <w:rsid w:val="009F6A60"/>
    <w:rsid w:val="009F6D3C"/>
    <w:rsid w:val="009F70BE"/>
    <w:rsid w:val="00A02281"/>
    <w:rsid w:val="00A02530"/>
    <w:rsid w:val="00A034A3"/>
    <w:rsid w:val="00A03F21"/>
    <w:rsid w:val="00A043BD"/>
    <w:rsid w:val="00A044A6"/>
    <w:rsid w:val="00A04992"/>
    <w:rsid w:val="00A06CE5"/>
    <w:rsid w:val="00A07388"/>
    <w:rsid w:val="00A10146"/>
    <w:rsid w:val="00A10B37"/>
    <w:rsid w:val="00A11AB2"/>
    <w:rsid w:val="00A12297"/>
    <w:rsid w:val="00A13AD6"/>
    <w:rsid w:val="00A147AA"/>
    <w:rsid w:val="00A14AA4"/>
    <w:rsid w:val="00A165A1"/>
    <w:rsid w:val="00A166A7"/>
    <w:rsid w:val="00A16B50"/>
    <w:rsid w:val="00A175EA"/>
    <w:rsid w:val="00A17CEE"/>
    <w:rsid w:val="00A208C0"/>
    <w:rsid w:val="00A21D71"/>
    <w:rsid w:val="00A21EBB"/>
    <w:rsid w:val="00A2275A"/>
    <w:rsid w:val="00A22B78"/>
    <w:rsid w:val="00A22D8C"/>
    <w:rsid w:val="00A25AE5"/>
    <w:rsid w:val="00A26953"/>
    <w:rsid w:val="00A26C84"/>
    <w:rsid w:val="00A30B73"/>
    <w:rsid w:val="00A31EA6"/>
    <w:rsid w:val="00A330FB"/>
    <w:rsid w:val="00A33608"/>
    <w:rsid w:val="00A3470A"/>
    <w:rsid w:val="00A37002"/>
    <w:rsid w:val="00A423A7"/>
    <w:rsid w:val="00A4355E"/>
    <w:rsid w:val="00A43918"/>
    <w:rsid w:val="00A459E8"/>
    <w:rsid w:val="00A45B65"/>
    <w:rsid w:val="00A45C36"/>
    <w:rsid w:val="00A46497"/>
    <w:rsid w:val="00A46D4E"/>
    <w:rsid w:val="00A50C04"/>
    <w:rsid w:val="00A518D9"/>
    <w:rsid w:val="00A51D1B"/>
    <w:rsid w:val="00A520D9"/>
    <w:rsid w:val="00A5300A"/>
    <w:rsid w:val="00A53059"/>
    <w:rsid w:val="00A530C1"/>
    <w:rsid w:val="00A5537E"/>
    <w:rsid w:val="00A56E38"/>
    <w:rsid w:val="00A622EE"/>
    <w:rsid w:val="00A629A7"/>
    <w:rsid w:val="00A648FD"/>
    <w:rsid w:val="00A65ACE"/>
    <w:rsid w:val="00A71994"/>
    <w:rsid w:val="00A73365"/>
    <w:rsid w:val="00A735D0"/>
    <w:rsid w:val="00A74A3A"/>
    <w:rsid w:val="00A75A7F"/>
    <w:rsid w:val="00A75D9C"/>
    <w:rsid w:val="00A772F0"/>
    <w:rsid w:val="00A77387"/>
    <w:rsid w:val="00A80132"/>
    <w:rsid w:val="00A80566"/>
    <w:rsid w:val="00A819C4"/>
    <w:rsid w:val="00A81EED"/>
    <w:rsid w:val="00A83ADC"/>
    <w:rsid w:val="00A85202"/>
    <w:rsid w:val="00A85241"/>
    <w:rsid w:val="00A857D3"/>
    <w:rsid w:val="00A8644B"/>
    <w:rsid w:val="00A9139B"/>
    <w:rsid w:val="00A92A30"/>
    <w:rsid w:val="00A92BCD"/>
    <w:rsid w:val="00A93992"/>
    <w:rsid w:val="00A9521E"/>
    <w:rsid w:val="00A95C1F"/>
    <w:rsid w:val="00AA0EF1"/>
    <w:rsid w:val="00AA11CD"/>
    <w:rsid w:val="00AA1B0E"/>
    <w:rsid w:val="00AA226F"/>
    <w:rsid w:val="00AA359C"/>
    <w:rsid w:val="00AA47B6"/>
    <w:rsid w:val="00AA592F"/>
    <w:rsid w:val="00AC163B"/>
    <w:rsid w:val="00AC1846"/>
    <w:rsid w:val="00AC1AD5"/>
    <w:rsid w:val="00AC26C6"/>
    <w:rsid w:val="00AC4208"/>
    <w:rsid w:val="00AC5A15"/>
    <w:rsid w:val="00AC5CA7"/>
    <w:rsid w:val="00AC6058"/>
    <w:rsid w:val="00AC6D94"/>
    <w:rsid w:val="00AC712B"/>
    <w:rsid w:val="00AC76E2"/>
    <w:rsid w:val="00AD0536"/>
    <w:rsid w:val="00AD1432"/>
    <w:rsid w:val="00AD1EA2"/>
    <w:rsid w:val="00AD3EB3"/>
    <w:rsid w:val="00AD4165"/>
    <w:rsid w:val="00AD4DCD"/>
    <w:rsid w:val="00AD5DC2"/>
    <w:rsid w:val="00AD6EBC"/>
    <w:rsid w:val="00AE2444"/>
    <w:rsid w:val="00AE26CE"/>
    <w:rsid w:val="00AE2BA5"/>
    <w:rsid w:val="00AE3532"/>
    <w:rsid w:val="00AE494E"/>
    <w:rsid w:val="00AE547F"/>
    <w:rsid w:val="00AE56B1"/>
    <w:rsid w:val="00AE61B2"/>
    <w:rsid w:val="00AE6D09"/>
    <w:rsid w:val="00AF031A"/>
    <w:rsid w:val="00AF52D1"/>
    <w:rsid w:val="00AF7A7C"/>
    <w:rsid w:val="00AF7EC4"/>
    <w:rsid w:val="00B01604"/>
    <w:rsid w:val="00B01648"/>
    <w:rsid w:val="00B02070"/>
    <w:rsid w:val="00B04BC0"/>
    <w:rsid w:val="00B0509D"/>
    <w:rsid w:val="00B073A4"/>
    <w:rsid w:val="00B104A7"/>
    <w:rsid w:val="00B125E2"/>
    <w:rsid w:val="00B13537"/>
    <w:rsid w:val="00B13637"/>
    <w:rsid w:val="00B15F66"/>
    <w:rsid w:val="00B17697"/>
    <w:rsid w:val="00B21A19"/>
    <w:rsid w:val="00B21D67"/>
    <w:rsid w:val="00B22536"/>
    <w:rsid w:val="00B22CDC"/>
    <w:rsid w:val="00B240BB"/>
    <w:rsid w:val="00B246EC"/>
    <w:rsid w:val="00B26369"/>
    <w:rsid w:val="00B2644D"/>
    <w:rsid w:val="00B3414D"/>
    <w:rsid w:val="00B343B0"/>
    <w:rsid w:val="00B34A22"/>
    <w:rsid w:val="00B37824"/>
    <w:rsid w:val="00B37F39"/>
    <w:rsid w:val="00B40295"/>
    <w:rsid w:val="00B408B6"/>
    <w:rsid w:val="00B4255B"/>
    <w:rsid w:val="00B4274A"/>
    <w:rsid w:val="00B47E4F"/>
    <w:rsid w:val="00B503EE"/>
    <w:rsid w:val="00B50516"/>
    <w:rsid w:val="00B50543"/>
    <w:rsid w:val="00B510AC"/>
    <w:rsid w:val="00B5150F"/>
    <w:rsid w:val="00B51E66"/>
    <w:rsid w:val="00B542DA"/>
    <w:rsid w:val="00B556A7"/>
    <w:rsid w:val="00B56AC4"/>
    <w:rsid w:val="00B56D86"/>
    <w:rsid w:val="00B62524"/>
    <w:rsid w:val="00B6285B"/>
    <w:rsid w:val="00B647BD"/>
    <w:rsid w:val="00B66A77"/>
    <w:rsid w:val="00B7060A"/>
    <w:rsid w:val="00B71DC8"/>
    <w:rsid w:val="00B73862"/>
    <w:rsid w:val="00B73F43"/>
    <w:rsid w:val="00B75BBF"/>
    <w:rsid w:val="00B75C1A"/>
    <w:rsid w:val="00B75F9A"/>
    <w:rsid w:val="00B76000"/>
    <w:rsid w:val="00B766BF"/>
    <w:rsid w:val="00B771A8"/>
    <w:rsid w:val="00B80360"/>
    <w:rsid w:val="00B80506"/>
    <w:rsid w:val="00B82406"/>
    <w:rsid w:val="00B82D22"/>
    <w:rsid w:val="00B8386B"/>
    <w:rsid w:val="00B8542E"/>
    <w:rsid w:val="00B85606"/>
    <w:rsid w:val="00B867A9"/>
    <w:rsid w:val="00B90702"/>
    <w:rsid w:val="00B91DEB"/>
    <w:rsid w:val="00B9336B"/>
    <w:rsid w:val="00B97C26"/>
    <w:rsid w:val="00B97CF0"/>
    <w:rsid w:val="00BA0B51"/>
    <w:rsid w:val="00BA0B96"/>
    <w:rsid w:val="00BA137E"/>
    <w:rsid w:val="00BA280F"/>
    <w:rsid w:val="00BA6B66"/>
    <w:rsid w:val="00BA6C18"/>
    <w:rsid w:val="00BA6E48"/>
    <w:rsid w:val="00BB1AEC"/>
    <w:rsid w:val="00BB3CF1"/>
    <w:rsid w:val="00BB46F8"/>
    <w:rsid w:val="00BB4D7C"/>
    <w:rsid w:val="00BB7BBE"/>
    <w:rsid w:val="00BC15D3"/>
    <w:rsid w:val="00BC2C5B"/>
    <w:rsid w:val="00BC79D7"/>
    <w:rsid w:val="00BD0085"/>
    <w:rsid w:val="00BD07D3"/>
    <w:rsid w:val="00BD1AF4"/>
    <w:rsid w:val="00BD59BE"/>
    <w:rsid w:val="00BD5EDF"/>
    <w:rsid w:val="00BD7068"/>
    <w:rsid w:val="00BE0AF6"/>
    <w:rsid w:val="00BE1260"/>
    <w:rsid w:val="00BE1C70"/>
    <w:rsid w:val="00BE1F03"/>
    <w:rsid w:val="00BE23D6"/>
    <w:rsid w:val="00BE2F11"/>
    <w:rsid w:val="00BE39C3"/>
    <w:rsid w:val="00BE3FC4"/>
    <w:rsid w:val="00BE548B"/>
    <w:rsid w:val="00BE58A7"/>
    <w:rsid w:val="00BE5A5A"/>
    <w:rsid w:val="00BE7B31"/>
    <w:rsid w:val="00BF0162"/>
    <w:rsid w:val="00BF2218"/>
    <w:rsid w:val="00BF43D6"/>
    <w:rsid w:val="00BF5B82"/>
    <w:rsid w:val="00C020C5"/>
    <w:rsid w:val="00C0426B"/>
    <w:rsid w:val="00C045DF"/>
    <w:rsid w:val="00C056F5"/>
    <w:rsid w:val="00C05719"/>
    <w:rsid w:val="00C05CC4"/>
    <w:rsid w:val="00C05FDB"/>
    <w:rsid w:val="00C0639F"/>
    <w:rsid w:val="00C06520"/>
    <w:rsid w:val="00C11FE6"/>
    <w:rsid w:val="00C12677"/>
    <w:rsid w:val="00C12DEE"/>
    <w:rsid w:val="00C15906"/>
    <w:rsid w:val="00C16252"/>
    <w:rsid w:val="00C16A12"/>
    <w:rsid w:val="00C171B8"/>
    <w:rsid w:val="00C17B08"/>
    <w:rsid w:val="00C17C7B"/>
    <w:rsid w:val="00C212D0"/>
    <w:rsid w:val="00C22848"/>
    <w:rsid w:val="00C250B7"/>
    <w:rsid w:val="00C25ED2"/>
    <w:rsid w:val="00C26953"/>
    <w:rsid w:val="00C26D43"/>
    <w:rsid w:val="00C26EE2"/>
    <w:rsid w:val="00C27001"/>
    <w:rsid w:val="00C275E6"/>
    <w:rsid w:val="00C27E01"/>
    <w:rsid w:val="00C30691"/>
    <w:rsid w:val="00C30E7C"/>
    <w:rsid w:val="00C32CC5"/>
    <w:rsid w:val="00C34A96"/>
    <w:rsid w:val="00C3513F"/>
    <w:rsid w:val="00C369A2"/>
    <w:rsid w:val="00C44A9C"/>
    <w:rsid w:val="00C45999"/>
    <w:rsid w:val="00C46548"/>
    <w:rsid w:val="00C4755C"/>
    <w:rsid w:val="00C50C48"/>
    <w:rsid w:val="00C51155"/>
    <w:rsid w:val="00C53D64"/>
    <w:rsid w:val="00C574D5"/>
    <w:rsid w:val="00C57D29"/>
    <w:rsid w:val="00C60157"/>
    <w:rsid w:val="00C6386C"/>
    <w:rsid w:val="00C640E6"/>
    <w:rsid w:val="00C64133"/>
    <w:rsid w:val="00C6627C"/>
    <w:rsid w:val="00C66A5B"/>
    <w:rsid w:val="00C67F71"/>
    <w:rsid w:val="00C73858"/>
    <w:rsid w:val="00C738F9"/>
    <w:rsid w:val="00C73F32"/>
    <w:rsid w:val="00C75A22"/>
    <w:rsid w:val="00C76DC3"/>
    <w:rsid w:val="00C771DD"/>
    <w:rsid w:val="00C77281"/>
    <w:rsid w:val="00C8012D"/>
    <w:rsid w:val="00C81C79"/>
    <w:rsid w:val="00C85219"/>
    <w:rsid w:val="00C85A92"/>
    <w:rsid w:val="00C86D57"/>
    <w:rsid w:val="00C87462"/>
    <w:rsid w:val="00C92E89"/>
    <w:rsid w:val="00C9593D"/>
    <w:rsid w:val="00C96B3E"/>
    <w:rsid w:val="00C97617"/>
    <w:rsid w:val="00CA08B4"/>
    <w:rsid w:val="00CA180C"/>
    <w:rsid w:val="00CA290F"/>
    <w:rsid w:val="00CA4840"/>
    <w:rsid w:val="00CA5858"/>
    <w:rsid w:val="00CA5F9F"/>
    <w:rsid w:val="00CA79A9"/>
    <w:rsid w:val="00CB1EBA"/>
    <w:rsid w:val="00CB22B2"/>
    <w:rsid w:val="00CB2D6F"/>
    <w:rsid w:val="00CB65BB"/>
    <w:rsid w:val="00CB7A6C"/>
    <w:rsid w:val="00CC0415"/>
    <w:rsid w:val="00CC0675"/>
    <w:rsid w:val="00CC25C0"/>
    <w:rsid w:val="00CC3EE2"/>
    <w:rsid w:val="00CC4DD0"/>
    <w:rsid w:val="00CC4FED"/>
    <w:rsid w:val="00CC5392"/>
    <w:rsid w:val="00CC6032"/>
    <w:rsid w:val="00CC6679"/>
    <w:rsid w:val="00CC6DBA"/>
    <w:rsid w:val="00CC711F"/>
    <w:rsid w:val="00CD060C"/>
    <w:rsid w:val="00CD5177"/>
    <w:rsid w:val="00CD640B"/>
    <w:rsid w:val="00CD72F1"/>
    <w:rsid w:val="00CD7492"/>
    <w:rsid w:val="00CE0A0D"/>
    <w:rsid w:val="00CE0B51"/>
    <w:rsid w:val="00CE18DF"/>
    <w:rsid w:val="00CE3045"/>
    <w:rsid w:val="00CE3A6B"/>
    <w:rsid w:val="00CE56AA"/>
    <w:rsid w:val="00CE7057"/>
    <w:rsid w:val="00CF07D6"/>
    <w:rsid w:val="00CF1A5B"/>
    <w:rsid w:val="00CF42DA"/>
    <w:rsid w:val="00CF722A"/>
    <w:rsid w:val="00CF7785"/>
    <w:rsid w:val="00CF7D28"/>
    <w:rsid w:val="00D00211"/>
    <w:rsid w:val="00D00643"/>
    <w:rsid w:val="00D00AE6"/>
    <w:rsid w:val="00D00E2B"/>
    <w:rsid w:val="00D01868"/>
    <w:rsid w:val="00D0211E"/>
    <w:rsid w:val="00D04811"/>
    <w:rsid w:val="00D06309"/>
    <w:rsid w:val="00D0635F"/>
    <w:rsid w:val="00D06BE9"/>
    <w:rsid w:val="00D103BA"/>
    <w:rsid w:val="00D12B74"/>
    <w:rsid w:val="00D20105"/>
    <w:rsid w:val="00D2051F"/>
    <w:rsid w:val="00D208F6"/>
    <w:rsid w:val="00D233A8"/>
    <w:rsid w:val="00D236D4"/>
    <w:rsid w:val="00D25313"/>
    <w:rsid w:val="00D26DA1"/>
    <w:rsid w:val="00D272BC"/>
    <w:rsid w:val="00D27E22"/>
    <w:rsid w:val="00D30F29"/>
    <w:rsid w:val="00D31321"/>
    <w:rsid w:val="00D32021"/>
    <w:rsid w:val="00D3227C"/>
    <w:rsid w:val="00D32CB9"/>
    <w:rsid w:val="00D33BCB"/>
    <w:rsid w:val="00D34EE6"/>
    <w:rsid w:val="00D351EA"/>
    <w:rsid w:val="00D35257"/>
    <w:rsid w:val="00D3767B"/>
    <w:rsid w:val="00D40288"/>
    <w:rsid w:val="00D406B0"/>
    <w:rsid w:val="00D4278F"/>
    <w:rsid w:val="00D4313C"/>
    <w:rsid w:val="00D43403"/>
    <w:rsid w:val="00D4422C"/>
    <w:rsid w:val="00D46447"/>
    <w:rsid w:val="00D4682B"/>
    <w:rsid w:val="00D46F73"/>
    <w:rsid w:val="00D47BCF"/>
    <w:rsid w:val="00D50A89"/>
    <w:rsid w:val="00D50DFC"/>
    <w:rsid w:val="00D51A82"/>
    <w:rsid w:val="00D5270B"/>
    <w:rsid w:val="00D55A63"/>
    <w:rsid w:val="00D6081D"/>
    <w:rsid w:val="00D61DDD"/>
    <w:rsid w:val="00D62E71"/>
    <w:rsid w:val="00D6430D"/>
    <w:rsid w:val="00D66188"/>
    <w:rsid w:val="00D665B2"/>
    <w:rsid w:val="00D6679F"/>
    <w:rsid w:val="00D67500"/>
    <w:rsid w:val="00D67E02"/>
    <w:rsid w:val="00D7045B"/>
    <w:rsid w:val="00D70B19"/>
    <w:rsid w:val="00D71308"/>
    <w:rsid w:val="00D722AE"/>
    <w:rsid w:val="00D731F6"/>
    <w:rsid w:val="00D73882"/>
    <w:rsid w:val="00D73A7F"/>
    <w:rsid w:val="00D73AFD"/>
    <w:rsid w:val="00D740CA"/>
    <w:rsid w:val="00D740EB"/>
    <w:rsid w:val="00D764ED"/>
    <w:rsid w:val="00D779CC"/>
    <w:rsid w:val="00D821E7"/>
    <w:rsid w:val="00D82767"/>
    <w:rsid w:val="00D84ED0"/>
    <w:rsid w:val="00D85728"/>
    <w:rsid w:val="00D8676B"/>
    <w:rsid w:val="00D9051B"/>
    <w:rsid w:val="00D90ABA"/>
    <w:rsid w:val="00D90CDF"/>
    <w:rsid w:val="00D91D3F"/>
    <w:rsid w:val="00D9251B"/>
    <w:rsid w:val="00D95481"/>
    <w:rsid w:val="00D95FDD"/>
    <w:rsid w:val="00D96408"/>
    <w:rsid w:val="00D97390"/>
    <w:rsid w:val="00D97490"/>
    <w:rsid w:val="00D97CE0"/>
    <w:rsid w:val="00DA1FF5"/>
    <w:rsid w:val="00DA304C"/>
    <w:rsid w:val="00DA38C6"/>
    <w:rsid w:val="00DA4D01"/>
    <w:rsid w:val="00DA55A3"/>
    <w:rsid w:val="00DA6A31"/>
    <w:rsid w:val="00DB0F02"/>
    <w:rsid w:val="00DB10D1"/>
    <w:rsid w:val="00DB137A"/>
    <w:rsid w:val="00DB2FC6"/>
    <w:rsid w:val="00DB4B3C"/>
    <w:rsid w:val="00DB4B98"/>
    <w:rsid w:val="00DB5459"/>
    <w:rsid w:val="00DB5AA1"/>
    <w:rsid w:val="00DC19EF"/>
    <w:rsid w:val="00DC48CF"/>
    <w:rsid w:val="00DC51A4"/>
    <w:rsid w:val="00DC7A13"/>
    <w:rsid w:val="00DD028E"/>
    <w:rsid w:val="00DD0F68"/>
    <w:rsid w:val="00DD3C5D"/>
    <w:rsid w:val="00DD3D4A"/>
    <w:rsid w:val="00DD5CA3"/>
    <w:rsid w:val="00DD7D28"/>
    <w:rsid w:val="00DE2E52"/>
    <w:rsid w:val="00DE3AB2"/>
    <w:rsid w:val="00DE4F12"/>
    <w:rsid w:val="00DE4FEE"/>
    <w:rsid w:val="00DE6F85"/>
    <w:rsid w:val="00DE7574"/>
    <w:rsid w:val="00DE7F19"/>
    <w:rsid w:val="00DE7F1E"/>
    <w:rsid w:val="00DF22A3"/>
    <w:rsid w:val="00DF23D1"/>
    <w:rsid w:val="00DF2997"/>
    <w:rsid w:val="00DF2F30"/>
    <w:rsid w:val="00DF3998"/>
    <w:rsid w:val="00DF4D70"/>
    <w:rsid w:val="00DF537F"/>
    <w:rsid w:val="00DF558D"/>
    <w:rsid w:val="00DF5DCF"/>
    <w:rsid w:val="00DF61C4"/>
    <w:rsid w:val="00DF6CB5"/>
    <w:rsid w:val="00E02A78"/>
    <w:rsid w:val="00E02B83"/>
    <w:rsid w:val="00E03A89"/>
    <w:rsid w:val="00E04A21"/>
    <w:rsid w:val="00E05267"/>
    <w:rsid w:val="00E0710D"/>
    <w:rsid w:val="00E07800"/>
    <w:rsid w:val="00E10546"/>
    <w:rsid w:val="00E10BC4"/>
    <w:rsid w:val="00E135EE"/>
    <w:rsid w:val="00E137A7"/>
    <w:rsid w:val="00E13E25"/>
    <w:rsid w:val="00E1415D"/>
    <w:rsid w:val="00E15217"/>
    <w:rsid w:val="00E164A5"/>
    <w:rsid w:val="00E16B60"/>
    <w:rsid w:val="00E2639C"/>
    <w:rsid w:val="00E26E37"/>
    <w:rsid w:val="00E27A2A"/>
    <w:rsid w:val="00E31A40"/>
    <w:rsid w:val="00E31CC8"/>
    <w:rsid w:val="00E323E9"/>
    <w:rsid w:val="00E34018"/>
    <w:rsid w:val="00E35B5E"/>
    <w:rsid w:val="00E35EDF"/>
    <w:rsid w:val="00E37880"/>
    <w:rsid w:val="00E42148"/>
    <w:rsid w:val="00E437D2"/>
    <w:rsid w:val="00E437F7"/>
    <w:rsid w:val="00E43BE7"/>
    <w:rsid w:val="00E467D0"/>
    <w:rsid w:val="00E47F89"/>
    <w:rsid w:val="00E521EC"/>
    <w:rsid w:val="00E54C2A"/>
    <w:rsid w:val="00E55751"/>
    <w:rsid w:val="00E5746A"/>
    <w:rsid w:val="00E600DA"/>
    <w:rsid w:val="00E61635"/>
    <w:rsid w:val="00E6206B"/>
    <w:rsid w:val="00E62BFF"/>
    <w:rsid w:val="00E62C83"/>
    <w:rsid w:val="00E6448D"/>
    <w:rsid w:val="00E64D70"/>
    <w:rsid w:val="00E65193"/>
    <w:rsid w:val="00E651E0"/>
    <w:rsid w:val="00E656EB"/>
    <w:rsid w:val="00E66E46"/>
    <w:rsid w:val="00E66E79"/>
    <w:rsid w:val="00E703F5"/>
    <w:rsid w:val="00E73FD5"/>
    <w:rsid w:val="00E743DD"/>
    <w:rsid w:val="00E748EF"/>
    <w:rsid w:val="00E7667B"/>
    <w:rsid w:val="00E76FF4"/>
    <w:rsid w:val="00E77299"/>
    <w:rsid w:val="00E77512"/>
    <w:rsid w:val="00E810D4"/>
    <w:rsid w:val="00E814FC"/>
    <w:rsid w:val="00E8160B"/>
    <w:rsid w:val="00E818A7"/>
    <w:rsid w:val="00E8266A"/>
    <w:rsid w:val="00E855E6"/>
    <w:rsid w:val="00E8596B"/>
    <w:rsid w:val="00E86FFB"/>
    <w:rsid w:val="00E875D6"/>
    <w:rsid w:val="00E91A3E"/>
    <w:rsid w:val="00E93740"/>
    <w:rsid w:val="00E939E8"/>
    <w:rsid w:val="00E96CD6"/>
    <w:rsid w:val="00EA2311"/>
    <w:rsid w:val="00EA3451"/>
    <w:rsid w:val="00EA35FA"/>
    <w:rsid w:val="00EA681B"/>
    <w:rsid w:val="00EA7D6F"/>
    <w:rsid w:val="00EB03BF"/>
    <w:rsid w:val="00EB214B"/>
    <w:rsid w:val="00EB2896"/>
    <w:rsid w:val="00EB3E08"/>
    <w:rsid w:val="00EB40A5"/>
    <w:rsid w:val="00EB66D7"/>
    <w:rsid w:val="00EB6AD5"/>
    <w:rsid w:val="00EB7C99"/>
    <w:rsid w:val="00EC0C5D"/>
    <w:rsid w:val="00EC7A1C"/>
    <w:rsid w:val="00EC7BC3"/>
    <w:rsid w:val="00ED248F"/>
    <w:rsid w:val="00ED4608"/>
    <w:rsid w:val="00ED4A2D"/>
    <w:rsid w:val="00ED4E28"/>
    <w:rsid w:val="00ED7087"/>
    <w:rsid w:val="00ED7600"/>
    <w:rsid w:val="00EE0C57"/>
    <w:rsid w:val="00EE1018"/>
    <w:rsid w:val="00EE2FBF"/>
    <w:rsid w:val="00EE441D"/>
    <w:rsid w:val="00EE623C"/>
    <w:rsid w:val="00EF0330"/>
    <w:rsid w:val="00EF10D2"/>
    <w:rsid w:val="00EF42BE"/>
    <w:rsid w:val="00EF5756"/>
    <w:rsid w:val="00EF6073"/>
    <w:rsid w:val="00EF6409"/>
    <w:rsid w:val="00EF698B"/>
    <w:rsid w:val="00F00F6E"/>
    <w:rsid w:val="00F01989"/>
    <w:rsid w:val="00F051EA"/>
    <w:rsid w:val="00F05C09"/>
    <w:rsid w:val="00F05CBA"/>
    <w:rsid w:val="00F0601B"/>
    <w:rsid w:val="00F07718"/>
    <w:rsid w:val="00F12D47"/>
    <w:rsid w:val="00F1362C"/>
    <w:rsid w:val="00F15F72"/>
    <w:rsid w:val="00F24D5B"/>
    <w:rsid w:val="00F25280"/>
    <w:rsid w:val="00F25779"/>
    <w:rsid w:val="00F27F8A"/>
    <w:rsid w:val="00F306F0"/>
    <w:rsid w:val="00F31824"/>
    <w:rsid w:val="00F33364"/>
    <w:rsid w:val="00F33BB2"/>
    <w:rsid w:val="00F34102"/>
    <w:rsid w:val="00F344A9"/>
    <w:rsid w:val="00F34D51"/>
    <w:rsid w:val="00F36C95"/>
    <w:rsid w:val="00F378C5"/>
    <w:rsid w:val="00F402B7"/>
    <w:rsid w:val="00F40FBD"/>
    <w:rsid w:val="00F414F1"/>
    <w:rsid w:val="00F41572"/>
    <w:rsid w:val="00F42867"/>
    <w:rsid w:val="00F457EE"/>
    <w:rsid w:val="00F46997"/>
    <w:rsid w:val="00F46B01"/>
    <w:rsid w:val="00F46FFE"/>
    <w:rsid w:val="00F505B1"/>
    <w:rsid w:val="00F508B8"/>
    <w:rsid w:val="00F55B4B"/>
    <w:rsid w:val="00F61EA5"/>
    <w:rsid w:val="00F63DC7"/>
    <w:rsid w:val="00F64D6E"/>
    <w:rsid w:val="00F66A74"/>
    <w:rsid w:val="00F6749E"/>
    <w:rsid w:val="00F674D9"/>
    <w:rsid w:val="00F677D1"/>
    <w:rsid w:val="00F67861"/>
    <w:rsid w:val="00F71DB1"/>
    <w:rsid w:val="00F7259E"/>
    <w:rsid w:val="00F72CB1"/>
    <w:rsid w:val="00F762A0"/>
    <w:rsid w:val="00F762A3"/>
    <w:rsid w:val="00F82139"/>
    <w:rsid w:val="00F8215E"/>
    <w:rsid w:val="00F824F5"/>
    <w:rsid w:val="00F836C5"/>
    <w:rsid w:val="00F8579A"/>
    <w:rsid w:val="00F86E13"/>
    <w:rsid w:val="00F87775"/>
    <w:rsid w:val="00F90FAB"/>
    <w:rsid w:val="00F92723"/>
    <w:rsid w:val="00F92B15"/>
    <w:rsid w:val="00F931A7"/>
    <w:rsid w:val="00F9374D"/>
    <w:rsid w:val="00F9449D"/>
    <w:rsid w:val="00F94D5B"/>
    <w:rsid w:val="00F94FA3"/>
    <w:rsid w:val="00F9615B"/>
    <w:rsid w:val="00FA25AF"/>
    <w:rsid w:val="00FA31DF"/>
    <w:rsid w:val="00FA4A32"/>
    <w:rsid w:val="00FA7F3B"/>
    <w:rsid w:val="00FB0C06"/>
    <w:rsid w:val="00FB507E"/>
    <w:rsid w:val="00FB5385"/>
    <w:rsid w:val="00FB5858"/>
    <w:rsid w:val="00FB7B42"/>
    <w:rsid w:val="00FC039A"/>
    <w:rsid w:val="00FC163F"/>
    <w:rsid w:val="00FC1EA3"/>
    <w:rsid w:val="00FC29B9"/>
    <w:rsid w:val="00FC2A4D"/>
    <w:rsid w:val="00FC37FE"/>
    <w:rsid w:val="00FC6FD3"/>
    <w:rsid w:val="00FC7359"/>
    <w:rsid w:val="00FC7824"/>
    <w:rsid w:val="00FD0742"/>
    <w:rsid w:val="00FD2636"/>
    <w:rsid w:val="00FD2834"/>
    <w:rsid w:val="00FD2E0F"/>
    <w:rsid w:val="00FD4C2F"/>
    <w:rsid w:val="00FD628A"/>
    <w:rsid w:val="00FD6808"/>
    <w:rsid w:val="00FD6B90"/>
    <w:rsid w:val="00FD6D41"/>
    <w:rsid w:val="00FD79A3"/>
    <w:rsid w:val="00FD7B72"/>
    <w:rsid w:val="00FE04FC"/>
    <w:rsid w:val="00FE1580"/>
    <w:rsid w:val="00FE305C"/>
    <w:rsid w:val="00FE4A40"/>
    <w:rsid w:val="00FE4CD5"/>
    <w:rsid w:val="00FE5514"/>
    <w:rsid w:val="00FE5A69"/>
    <w:rsid w:val="00FE693D"/>
    <w:rsid w:val="00FE713B"/>
    <w:rsid w:val="00FE726B"/>
    <w:rsid w:val="00FE74D3"/>
    <w:rsid w:val="00FF0301"/>
    <w:rsid w:val="00FF2102"/>
    <w:rsid w:val="00FF2128"/>
    <w:rsid w:val="00FF2539"/>
    <w:rsid w:val="00FF2E74"/>
    <w:rsid w:val="00FF6875"/>
    <w:rsid w:val="00FF7183"/>
    <w:rsid w:val="00FF73DD"/>
    <w:rsid w:val="02A09064"/>
    <w:rsid w:val="0F5BD927"/>
    <w:rsid w:val="14F1CD6A"/>
    <w:rsid w:val="3D746B38"/>
    <w:rsid w:val="481B93D7"/>
    <w:rsid w:val="62A02552"/>
    <w:rsid w:val="6423C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1CE1422-7F62-4F36-8123-115B6903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1E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next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889">
      <w:bodyDiv w:val="1"/>
      <w:marLeft w:val="0"/>
      <w:marRight w:val="0"/>
      <w:marTop w:val="0"/>
      <w:marBottom w:val="0"/>
      <w:divBdr>
        <w:top w:val="none" w:sz="0" w:space="0" w:color="auto"/>
        <w:left w:val="none" w:sz="0" w:space="0" w:color="auto"/>
        <w:bottom w:val="none" w:sz="0" w:space="0" w:color="auto"/>
        <w:right w:val="none" w:sz="0" w:space="0" w:color="auto"/>
      </w:divBdr>
    </w:div>
    <w:div w:id="119808659">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4402003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13948345">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062171266">
      <w:bodyDiv w:val="1"/>
      <w:marLeft w:val="0"/>
      <w:marRight w:val="0"/>
      <w:marTop w:val="0"/>
      <w:marBottom w:val="0"/>
      <w:divBdr>
        <w:top w:val="none" w:sz="0" w:space="0" w:color="auto"/>
        <w:left w:val="none" w:sz="0" w:space="0" w:color="auto"/>
        <w:bottom w:val="none" w:sz="0" w:space="0" w:color="auto"/>
        <w:right w:val="none" w:sz="0" w:space="0" w:color="auto"/>
      </w:divBdr>
    </w:div>
    <w:div w:id="11934951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50667290">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8772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9DD24.44A78250"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5AIRPNAIUNRU-1328258698-27214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https://nokia.sharepoint.com/sites/c5g/5gradio/_layouts/15/DocIdRedir.aspx?ID=5AIRPNAIUNRU-1328258698-27214</Url>
      <Description>5AIRPNAIUNRU-1328258698-27214</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ABA380C0-6ACB-44B6-9EED-4990DA81E893}">
  <ds:schemaRefs>
    <ds:schemaRef ds:uri="http://schemas.openxmlformats.org/officeDocument/2006/bibliography"/>
  </ds:schemaRefs>
</ds:datastoreItem>
</file>

<file path=customXml/itemProps2.xml><?xml version="1.0" encoding="utf-8"?>
<ds:datastoreItem xmlns:ds="http://schemas.openxmlformats.org/officeDocument/2006/customXml" ds:itemID="{EFD39512-9F57-4B68-B705-21E6575D3C97}"/>
</file>

<file path=customXml/itemProps3.xml><?xml version="1.0" encoding="utf-8"?>
<ds:datastoreItem xmlns:ds="http://schemas.openxmlformats.org/officeDocument/2006/customXml" ds:itemID="{96B81461-1BEB-4A80-B546-9C1092360DEE}"/>
</file>

<file path=customXml/itemProps4.xml><?xml version="1.0" encoding="utf-8"?>
<ds:datastoreItem xmlns:ds="http://schemas.openxmlformats.org/officeDocument/2006/customXml" ds:itemID="{C81004A7-C0ED-4DEC-903F-5E32A7D26455}"/>
</file>

<file path=customXml/itemProps5.xml><?xml version="1.0" encoding="utf-8"?>
<ds:datastoreItem xmlns:ds="http://schemas.openxmlformats.org/officeDocument/2006/customXml" ds:itemID="{E5D937F0-F180-4D4C-B003-385EF04BE069}"/>
</file>

<file path=customXml/itemProps6.xml><?xml version="1.0" encoding="utf-8"?>
<ds:datastoreItem xmlns:ds="http://schemas.openxmlformats.org/officeDocument/2006/customXml" ds:itemID="{E8712906-3B78-4514-A6B6-42EA90EFDE4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19584</CharactersWithSpaces>
  <SharedDoc>false</SharedDoc>
  <HLinks>
    <vt:vector size="54" baseType="variant">
      <vt:variant>
        <vt:i4>7667721</vt:i4>
      </vt:variant>
      <vt:variant>
        <vt:i4>24</vt:i4>
      </vt:variant>
      <vt:variant>
        <vt:i4>0</vt:i4>
      </vt:variant>
      <vt:variant>
        <vt:i4>5</vt:i4>
      </vt:variant>
      <vt:variant>
        <vt:lpwstr>mailto:karsten.petersen@nokia.com</vt:lpwstr>
      </vt:variant>
      <vt:variant>
        <vt:lpwstr/>
      </vt:variant>
      <vt:variant>
        <vt:i4>7995418</vt:i4>
      </vt:variant>
      <vt:variant>
        <vt:i4>21</vt:i4>
      </vt:variant>
      <vt:variant>
        <vt:i4>0</vt:i4>
      </vt:variant>
      <vt:variant>
        <vt:i4>5</vt:i4>
      </vt:variant>
      <vt:variant>
        <vt:lpwstr>mailto:dimitri.gold@nokia.com</vt:lpwstr>
      </vt:variant>
      <vt:variant>
        <vt:lpwstr/>
      </vt:variant>
      <vt:variant>
        <vt:i4>7667721</vt:i4>
      </vt:variant>
      <vt:variant>
        <vt:i4>18</vt:i4>
      </vt:variant>
      <vt:variant>
        <vt:i4>0</vt:i4>
      </vt:variant>
      <vt:variant>
        <vt:i4>5</vt:i4>
      </vt:variant>
      <vt:variant>
        <vt:lpwstr>mailto:karsten.petersen@nokia.com</vt:lpwstr>
      </vt:variant>
      <vt:variant>
        <vt:lpwstr/>
      </vt:variant>
      <vt:variant>
        <vt:i4>2686985</vt:i4>
      </vt:variant>
      <vt:variant>
        <vt:i4>15</vt:i4>
      </vt:variant>
      <vt:variant>
        <vt:i4>0</vt:i4>
      </vt:variant>
      <vt:variant>
        <vt:i4>5</vt:i4>
      </vt:variant>
      <vt:variant>
        <vt:lpwstr>mailto:pasi.et.kinnunen@nokia.com</vt:lpwstr>
      </vt:variant>
      <vt:variant>
        <vt:lpwstr/>
      </vt:variant>
      <vt:variant>
        <vt:i4>7995418</vt:i4>
      </vt:variant>
      <vt:variant>
        <vt:i4>12</vt:i4>
      </vt:variant>
      <vt:variant>
        <vt:i4>0</vt:i4>
      </vt:variant>
      <vt:variant>
        <vt:i4>5</vt:i4>
      </vt:variant>
      <vt:variant>
        <vt:lpwstr>mailto:dimitri.gold@nokia.com</vt:lpwstr>
      </vt:variant>
      <vt:variant>
        <vt:lpwstr/>
      </vt:variant>
      <vt:variant>
        <vt:i4>7667721</vt:i4>
      </vt:variant>
      <vt:variant>
        <vt:i4>9</vt:i4>
      </vt:variant>
      <vt:variant>
        <vt:i4>0</vt:i4>
      </vt:variant>
      <vt:variant>
        <vt:i4>5</vt:i4>
      </vt:variant>
      <vt:variant>
        <vt:lpwstr>mailto:karsten.petersen@nokia.com</vt:lpwstr>
      </vt:variant>
      <vt:variant>
        <vt:lpwstr/>
      </vt:variant>
      <vt:variant>
        <vt:i4>5308459</vt:i4>
      </vt:variant>
      <vt:variant>
        <vt:i4>6</vt:i4>
      </vt:variant>
      <vt:variant>
        <vt:i4>0</vt:i4>
      </vt:variant>
      <vt:variant>
        <vt:i4>5</vt:i4>
      </vt:variant>
      <vt:variant>
        <vt:lpwstr>mailto:kari.hooli@nokia.com</vt:lpwstr>
      </vt:variant>
      <vt:variant>
        <vt:lpwstr/>
      </vt:variant>
      <vt:variant>
        <vt:i4>5701658</vt:i4>
      </vt:variant>
      <vt:variant>
        <vt:i4>3</vt:i4>
      </vt:variant>
      <vt:variant>
        <vt:i4>0</vt:i4>
      </vt:variant>
      <vt:variant>
        <vt:i4>5</vt:i4>
      </vt:variant>
      <vt:variant>
        <vt:lpwstr>https://nokia.sharepoint.com/:w:/r/sites/c5g/5gradio/RAN1 5G/2023-08 RAN1-114/9 Rel-18/9-13 less than 5 MHz/R1-2306897 NR support for below 5 MHz BW clean.docx?d=wfb9daf32a8fd4570af5446af5bef4d54&amp;csf=1&amp;web=1&amp;e=BOiG8j</vt:lpwstr>
      </vt:variant>
      <vt:variant>
        <vt:lpwstr/>
      </vt:variant>
      <vt:variant>
        <vt:i4>7143431</vt:i4>
      </vt:variant>
      <vt:variant>
        <vt:i4>0</vt:i4>
      </vt:variant>
      <vt:variant>
        <vt:i4>0</vt:i4>
      </vt:variant>
      <vt:variant>
        <vt:i4>5</vt:i4>
      </vt:variant>
      <vt:variant>
        <vt:lpwstr>https://www.3gpp.org/ftp/tsg_ran/TSG_RAN/TSGR_101/Docs/RP-231712.zip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2023-09-27T18:04:00Z</dcterms:created>
  <dcterms:modified xsi:type="dcterms:W3CDTF">2023-09-27T18:05:00Z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7544461e-fe62-4f9e-924f-4d5460ea97a7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